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F95" w:rsidRPr="00AC70D1" w:rsidRDefault="00804F95">
      <w:pPr>
        <w:rPr>
          <w:rFonts w:ascii="Times New Roman" w:hAnsi="Times New Roman" w:cs="Times New Roman"/>
          <w:sz w:val="24"/>
          <w:szCs w:val="24"/>
        </w:rPr>
      </w:pPr>
      <w:r w:rsidRPr="00AC70D1">
        <w:rPr>
          <w:rFonts w:ascii="Times New Roman" w:hAnsi="Times New Roman" w:cs="Times New Roman"/>
          <w:sz w:val="24"/>
          <w:szCs w:val="24"/>
        </w:rPr>
        <w:t>Tiffany McReynolds</w:t>
      </w:r>
      <w:r w:rsidRPr="00AC70D1">
        <w:rPr>
          <w:rFonts w:ascii="Times New Roman" w:hAnsi="Times New Roman" w:cs="Times New Roman"/>
          <w:sz w:val="24"/>
          <w:szCs w:val="24"/>
        </w:rPr>
        <w:br/>
        <w:t>TEED 522</w:t>
      </w:r>
      <w:r w:rsidR="00B959FC">
        <w:rPr>
          <w:rFonts w:ascii="Times New Roman" w:hAnsi="Times New Roman" w:cs="Times New Roman"/>
          <w:sz w:val="24"/>
          <w:szCs w:val="24"/>
        </w:rPr>
        <w:t xml:space="preserve"> </w:t>
      </w:r>
      <w:bookmarkStart w:id="0" w:name="_GoBack"/>
      <w:bookmarkEnd w:id="0"/>
      <w:r w:rsidR="00B959FC">
        <w:rPr>
          <w:rFonts w:ascii="Times New Roman" w:hAnsi="Times New Roman" w:cs="Times New Roman"/>
          <w:sz w:val="24"/>
          <w:szCs w:val="24"/>
        </w:rPr>
        <w:t xml:space="preserve">   Fall, 2011</w:t>
      </w:r>
    </w:p>
    <w:p w:rsidR="00804F95" w:rsidRPr="00AC70D1" w:rsidRDefault="00804F95" w:rsidP="00804F95">
      <w:pPr>
        <w:jc w:val="center"/>
        <w:rPr>
          <w:rFonts w:ascii="Times New Roman" w:hAnsi="Times New Roman" w:cs="Times New Roman"/>
          <w:b/>
          <w:sz w:val="24"/>
          <w:szCs w:val="24"/>
        </w:rPr>
      </w:pPr>
      <w:r w:rsidRPr="00AC70D1">
        <w:rPr>
          <w:rFonts w:ascii="Times New Roman" w:hAnsi="Times New Roman" w:cs="Times New Roman"/>
          <w:b/>
          <w:sz w:val="24"/>
          <w:szCs w:val="24"/>
        </w:rPr>
        <w:t>Pre-Post Assessment</w:t>
      </w:r>
    </w:p>
    <w:p w:rsidR="00804F95" w:rsidRPr="00AC70D1" w:rsidRDefault="00804F95" w:rsidP="00401312">
      <w:pPr>
        <w:pStyle w:val="ListParagraph"/>
        <w:numPr>
          <w:ilvl w:val="0"/>
          <w:numId w:val="1"/>
        </w:numPr>
        <w:tabs>
          <w:tab w:val="left" w:pos="270"/>
        </w:tabs>
        <w:ind w:left="0" w:firstLine="0"/>
        <w:rPr>
          <w:rFonts w:ascii="Times New Roman" w:hAnsi="Times New Roman" w:cs="Times New Roman"/>
          <w:b/>
          <w:sz w:val="24"/>
          <w:szCs w:val="24"/>
        </w:rPr>
      </w:pPr>
      <w:r w:rsidRPr="00AC70D1">
        <w:rPr>
          <w:rFonts w:ascii="Times New Roman" w:hAnsi="Times New Roman" w:cs="Times New Roman"/>
          <w:b/>
          <w:sz w:val="24"/>
          <w:szCs w:val="24"/>
        </w:rPr>
        <w:t>Introduction</w:t>
      </w:r>
    </w:p>
    <w:p w:rsidR="00804F95" w:rsidRPr="00AC70D1" w:rsidRDefault="00804F95" w:rsidP="00401312">
      <w:pPr>
        <w:ind w:left="720"/>
        <w:rPr>
          <w:rFonts w:ascii="Times New Roman" w:hAnsi="Times New Roman" w:cs="Times New Roman"/>
          <w:sz w:val="24"/>
          <w:szCs w:val="24"/>
        </w:rPr>
      </w:pPr>
      <w:r w:rsidRPr="00AC70D1">
        <w:rPr>
          <w:rFonts w:ascii="Times New Roman" w:hAnsi="Times New Roman" w:cs="Times New Roman"/>
          <w:sz w:val="24"/>
          <w:szCs w:val="24"/>
        </w:rPr>
        <w:t>School: Ballard High School</w:t>
      </w:r>
      <w:r w:rsidR="00401312" w:rsidRPr="00AC70D1">
        <w:rPr>
          <w:rFonts w:ascii="Times New Roman" w:hAnsi="Times New Roman" w:cs="Times New Roman"/>
          <w:sz w:val="24"/>
          <w:szCs w:val="24"/>
        </w:rPr>
        <w:br/>
      </w:r>
      <w:r w:rsidRPr="00AC70D1">
        <w:rPr>
          <w:rFonts w:ascii="Times New Roman" w:hAnsi="Times New Roman" w:cs="Times New Roman"/>
          <w:sz w:val="24"/>
          <w:szCs w:val="24"/>
        </w:rPr>
        <w:t>Grade/Class: 10</w:t>
      </w:r>
      <w:r w:rsidRPr="00AC70D1">
        <w:rPr>
          <w:rFonts w:ascii="Times New Roman" w:hAnsi="Times New Roman" w:cs="Times New Roman"/>
          <w:sz w:val="24"/>
          <w:szCs w:val="24"/>
          <w:vertAlign w:val="superscript"/>
        </w:rPr>
        <w:t>th</w:t>
      </w:r>
      <w:r w:rsidRPr="00AC70D1">
        <w:rPr>
          <w:rFonts w:ascii="Times New Roman" w:hAnsi="Times New Roman" w:cs="Times New Roman"/>
          <w:sz w:val="24"/>
          <w:szCs w:val="24"/>
        </w:rPr>
        <w:t xml:space="preserve"> grade World Literature and Composition</w:t>
      </w:r>
      <w:r w:rsidR="00401312" w:rsidRPr="00AC70D1">
        <w:rPr>
          <w:rFonts w:ascii="Times New Roman" w:hAnsi="Times New Roman" w:cs="Times New Roman"/>
          <w:sz w:val="24"/>
          <w:szCs w:val="24"/>
        </w:rPr>
        <w:br/>
      </w:r>
      <w:r w:rsidRPr="00AC70D1">
        <w:rPr>
          <w:rFonts w:ascii="Times New Roman" w:hAnsi="Times New Roman" w:cs="Times New Roman"/>
          <w:sz w:val="24"/>
          <w:szCs w:val="24"/>
        </w:rPr>
        <w:t>Unit duration: 5 weeks</w:t>
      </w:r>
    </w:p>
    <w:p w:rsidR="00804F95" w:rsidRPr="00AC70D1" w:rsidRDefault="00804F95" w:rsidP="00401312">
      <w:pPr>
        <w:rPr>
          <w:rFonts w:ascii="Times New Roman" w:hAnsi="Times New Roman" w:cs="Times New Roman"/>
          <w:b/>
          <w:sz w:val="24"/>
          <w:szCs w:val="24"/>
        </w:rPr>
      </w:pPr>
      <w:r w:rsidRPr="00AC70D1">
        <w:rPr>
          <w:rFonts w:ascii="Times New Roman" w:hAnsi="Times New Roman" w:cs="Times New Roman"/>
          <w:b/>
          <w:sz w:val="24"/>
          <w:szCs w:val="24"/>
        </w:rPr>
        <w:t>Description</w:t>
      </w:r>
      <w:r w:rsidR="00C57A96" w:rsidRPr="00AC70D1">
        <w:rPr>
          <w:rFonts w:ascii="Times New Roman" w:hAnsi="Times New Roman" w:cs="Times New Roman"/>
          <w:b/>
          <w:sz w:val="24"/>
          <w:szCs w:val="24"/>
        </w:rPr>
        <w:t>:</w:t>
      </w:r>
    </w:p>
    <w:p w:rsidR="005331AF" w:rsidRPr="00AC70D1" w:rsidRDefault="00E54814" w:rsidP="00605601">
      <w:pPr>
        <w:pStyle w:val="ListParagraph"/>
        <w:spacing w:line="480" w:lineRule="auto"/>
        <w:rPr>
          <w:rFonts w:ascii="Times New Roman" w:hAnsi="Times New Roman" w:cs="Times New Roman"/>
          <w:sz w:val="24"/>
          <w:szCs w:val="24"/>
        </w:rPr>
      </w:pPr>
      <w:r w:rsidRPr="00AC70D1">
        <w:rPr>
          <w:rFonts w:ascii="Times New Roman" w:hAnsi="Times New Roman" w:cs="Times New Roman"/>
          <w:sz w:val="24"/>
          <w:szCs w:val="24"/>
        </w:rPr>
        <w:tab/>
        <w:t xml:space="preserve">This unit is an introduction to Lincoln-Douglas style debates. </w:t>
      </w:r>
      <w:r w:rsidR="00AD741E" w:rsidRPr="00AC70D1">
        <w:rPr>
          <w:rFonts w:ascii="Times New Roman" w:hAnsi="Times New Roman" w:cs="Times New Roman"/>
          <w:sz w:val="24"/>
          <w:szCs w:val="24"/>
        </w:rPr>
        <w:t>The unit begins at the start of the semester and finishes in time for the HSPE in the middle of March. The central theme of this unit is persuasive writing; however</w:t>
      </w:r>
      <w:r w:rsidR="00AC70D1" w:rsidRPr="00AC70D1">
        <w:rPr>
          <w:rFonts w:ascii="Times New Roman" w:hAnsi="Times New Roman" w:cs="Times New Roman"/>
          <w:sz w:val="24"/>
          <w:szCs w:val="24"/>
        </w:rPr>
        <w:t>,</w:t>
      </w:r>
      <w:r w:rsidR="00AD741E" w:rsidRPr="00AC70D1">
        <w:rPr>
          <w:rFonts w:ascii="Times New Roman" w:hAnsi="Times New Roman" w:cs="Times New Roman"/>
          <w:sz w:val="24"/>
          <w:szCs w:val="24"/>
        </w:rPr>
        <w:t xml:space="preserve"> there are a number of skills involved. One of the major goals of the unit is to give students the opportunity to deliver a polished, well-presented public speech. </w:t>
      </w:r>
      <w:r w:rsidR="00AC70D1" w:rsidRPr="00AC70D1">
        <w:rPr>
          <w:rFonts w:ascii="Times New Roman" w:hAnsi="Times New Roman" w:cs="Times New Roman"/>
          <w:sz w:val="24"/>
          <w:szCs w:val="24"/>
        </w:rPr>
        <w:t>Before the students can do that, t</w:t>
      </w:r>
      <w:r w:rsidR="00605601" w:rsidRPr="00AC70D1">
        <w:rPr>
          <w:rFonts w:ascii="Times New Roman" w:hAnsi="Times New Roman" w:cs="Times New Roman"/>
          <w:sz w:val="24"/>
          <w:szCs w:val="24"/>
        </w:rPr>
        <w:t xml:space="preserve">he students will need to practice </w:t>
      </w:r>
      <w:r w:rsidR="00F30ECF" w:rsidRPr="00AC70D1">
        <w:rPr>
          <w:rFonts w:ascii="Times New Roman" w:hAnsi="Times New Roman" w:cs="Times New Roman"/>
          <w:sz w:val="24"/>
          <w:szCs w:val="24"/>
        </w:rPr>
        <w:t xml:space="preserve">a unique combination of research, analysis, and group work. The unit will begin with the </w:t>
      </w:r>
      <w:proofErr w:type="gramStart"/>
      <w:r w:rsidR="00F30ECF" w:rsidRPr="00AC70D1">
        <w:rPr>
          <w:rFonts w:ascii="Times New Roman" w:hAnsi="Times New Roman" w:cs="Times New Roman"/>
          <w:sz w:val="24"/>
          <w:szCs w:val="24"/>
        </w:rPr>
        <w:t>students</w:t>
      </w:r>
      <w:proofErr w:type="gramEnd"/>
      <w:r w:rsidR="00F30ECF" w:rsidRPr="00AC70D1">
        <w:rPr>
          <w:rFonts w:ascii="Times New Roman" w:hAnsi="Times New Roman" w:cs="Times New Roman"/>
          <w:sz w:val="24"/>
          <w:szCs w:val="24"/>
        </w:rPr>
        <w:t xml:space="preserve"> journaling about their prior knowledge of debate and developing their concept of what constitutes debate. Many students will only have political debates as a point of reference and it is important to clarify the many differences between those debates and the ones we will study in class. </w:t>
      </w:r>
    </w:p>
    <w:p w:rsidR="005331AF" w:rsidRPr="00AC70D1" w:rsidRDefault="00F30ECF" w:rsidP="00D42DB9">
      <w:pPr>
        <w:pStyle w:val="ListParagraph"/>
        <w:spacing w:line="480" w:lineRule="auto"/>
        <w:rPr>
          <w:rFonts w:ascii="Times New Roman" w:hAnsi="Times New Roman" w:cs="Times New Roman"/>
          <w:sz w:val="24"/>
          <w:szCs w:val="24"/>
        </w:rPr>
      </w:pPr>
      <w:r w:rsidRPr="00AC70D1">
        <w:rPr>
          <w:rFonts w:ascii="Times New Roman" w:hAnsi="Times New Roman" w:cs="Times New Roman"/>
          <w:sz w:val="24"/>
          <w:szCs w:val="24"/>
        </w:rPr>
        <w:tab/>
        <w:t xml:space="preserve">This debate unit is structured to give students ample practice working in small groups and pairs. To help this go smoothly, we will focus on how groups work together effectively and how to disagree with ideas rather than people. We will </w:t>
      </w:r>
      <w:r w:rsidR="00663D1E" w:rsidRPr="00AC70D1">
        <w:rPr>
          <w:rFonts w:ascii="Times New Roman" w:hAnsi="Times New Roman" w:cs="Times New Roman"/>
          <w:sz w:val="24"/>
          <w:szCs w:val="24"/>
        </w:rPr>
        <w:t xml:space="preserve">research the topics from multiple perspectives so the students learn to value differing points of view, and to be prepared </w:t>
      </w:r>
      <w:r w:rsidR="00AC70D1" w:rsidRPr="00AC70D1">
        <w:rPr>
          <w:rFonts w:ascii="Times New Roman" w:hAnsi="Times New Roman" w:cs="Times New Roman"/>
          <w:sz w:val="24"/>
          <w:szCs w:val="24"/>
        </w:rPr>
        <w:t xml:space="preserve">to </w:t>
      </w:r>
      <w:r w:rsidR="00663D1E" w:rsidRPr="00AC70D1">
        <w:rPr>
          <w:rFonts w:ascii="Times New Roman" w:hAnsi="Times New Roman" w:cs="Times New Roman"/>
          <w:sz w:val="24"/>
          <w:szCs w:val="24"/>
        </w:rPr>
        <w:t xml:space="preserve">anticipate arguments from the opposing team. </w:t>
      </w:r>
      <w:r w:rsidR="00D42DB9" w:rsidRPr="00AC70D1">
        <w:rPr>
          <w:rFonts w:ascii="Times New Roman" w:hAnsi="Times New Roman" w:cs="Times New Roman"/>
          <w:sz w:val="24"/>
          <w:szCs w:val="24"/>
        </w:rPr>
        <w:t xml:space="preserve">The research will also help expand the students’ worlds/beliefs while concretely basing them in evidence. </w:t>
      </w:r>
      <w:r w:rsidR="005331AF" w:rsidRPr="00AC70D1">
        <w:rPr>
          <w:rFonts w:ascii="Times New Roman" w:hAnsi="Times New Roman" w:cs="Times New Roman"/>
          <w:sz w:val="24"/>
          <w:szCs w:val="24"/>
        </w:rPr>
        <w:t xml:space="preserve">Many students, and adults, struggle with organization despite it being crucial to success in many </w:t>
      </w:r>
      <w:r w:rsidR="005331AF" w:rsidRPr="00AC70D1">
        <w:rPr>
          <w:rFonts w:ascii="Times New Roman" w:hAnsi="Times New Roman" w:cs="Times New Roman"/>
          <w:sz w:val="24"/>
          <w:szCs w:val="24"/>
        </w:rPr>
        <w:lastRenderedPageBreak/>
        <w:t xml:space="preserve">areas of life.  Debate will develop and continually test this skill, not only organizing papers (for the annotated bibliography), but also organizing arguments and thoughts (for the actual debate).  </w:t>
      </w:r>
    </w:p>
    <w:p w:rsidR="00C57A96" w:rsidRPr="00AC70D1" w:rsidRDefault="0039031C" w:rsidP="0039031C">
      <w:pPr>
        <w:pStyle w:val="ListParagraph"/>
        <w:spacing w:line="480" w:lineRule="auto"/>
        <w:ind w:left="0"/>
        <w:rPr>
          <w:rFonts w:ascii="Times New Roman" w:hAnsi="Times New Roman" w:cs="Times New Roman"/>
          <w:b/>
          <w:sz w:val="24"/>
          <w:szCs w:val="24"/>
        </w:rPr>
      </w:pPr>
      <w:r w:rsidRPr="00AC70D1">
        <w:rPr>
          <w:rFonts w:ascii="Times New Roman" w:hAnsi="Times New Roman" w:cs="Times New Roman"/>
          <w:b/>
          <w:sz w:val="24"/>
          <w:szCs w:val="24"/>
        </w:rPr>
        <w:t xml:space="preserve">2.  </w:t>
      </w:r>
      <w:r w:rsidR="00C57A96" w:rsidRPr="00AC70D1">
        <w:rPr>
          <w:rFonts w:ascii="Times New Roman" w:hAnsi="Times New Roman" w:cs="Times New Roman"/>
          <w:b/>
          <w:sz w:val="24"/>
          <w:szCs w:val="24"/>
        </w:rPr>
        <w:t>Purpose of the Pre-Post Assessment:</w:t>
      </w:r>
    </w:p>
    <w:p w:rsidR="00C57A96" w:rsidRPr="00AC70D1" w:rsidRDefault="00F9623C" w:rsidP="00D42DB9">
      <w:pPr>
        <w:pStyle w:val="ListParagraph"/>
        <w:spacing w:line="480" w:lineRule="auto"/>
        <w:rPr>
          <w:rFonts w:ascii="Times New Roman" w:hAnsi="Times New Roman" w:cs="Times New Roman"/>
          <w:sz w:val="24"/>
          <w:szCs w:val="24"/>
        </w:rPr>
      </w:pPr>
      <w:r w:rsidRPr="00AC70D1">
        <w:rPr>
          <w:rFonts w:ascii="Times New Roman" w:hAnsi="Times New Roman" w:cs="Times New Roman"/>
          <w:sz w:val="24"/>
          <w:szCs w:val="24"/>
        </w:rPr>
        <w:tab/>
        <w:t xml:space="preserve">Assessment </w:t>
      </w:r>
      <w:r w:rsidR="004C7BC0" w:rsidRPr="00AC70D1">
        <w:rPr>
          <w:rFonts w:ascii="Times New Roman" w:hAnsi="Times New Roman" w:cs="Times New Roman"/>
          <w:sz w:val="24"/>
          <w:szCs w:val="24"/>
        </w:rPr>
        <w:t>drives instructional decisions (</w:t>
      </w:r>
      <w:proofErr w:type="spellStart"/>
      <w:r w:rsidR="00DA1B97" w:rsidRPr="00AC70D1">
        <w:rPr>
          <w:rFonts w:ascii="Times New Roman" w:hAnsi="Times New Roman" w:cs="Times New Roman"/>
          <w:sz w:val="24"/>
          <w:szCs w:val="24"/>
        </w:rPr>
        <w:t>Stiggins</w:t>
      </w:r>
      <w:proofErr w:type="spellEnd"/>
      <w:r w:rsidR="00DA1B97" w:rsidRPr="00AC70D1">
        <w:rPr>
          <w:rFonts w:ascii="Times New Roman" w:hAnsi="Times New Roman" w:cs="Times New Roman"/>
          <w:sz w:val="24"/>
          <w:szCs w:val="24"/>
        </w:rPr>
        <w:t>, p.</w:t>
      </w:r>
      <w:r w:rsidR="004C7BC0" w:rsidRPr="00AC70D1">
        <w:rPr>
          <w:rFonts w:ascii="Times New Roman" w:hAnsi="Times New Roman" w:cs="Times New Roman"/>
          <w:sz w:val="24"/>
          <w:szCs w:val="24"/>
        </w:rPr>
        <w:t xml:space="preserve"> 26). By gathering evidence of student knowledge, we are able to create lessons that address student needs. </w:t>
      </w:r>
      <w:r w:rsidR="004D7F56" w:rsidRPr="00AC70D1">
        <w:rPr>
          <w:rFonts w:ascii="Times New Roman" w:hAnsi="Times New Roman" w:cs="Times New Roman"/>
          <w:sz w:val="24"/>
          <w:szCs w:val="24"/>
        </w:rPr>
        <w:t xml:space="preserve">Building on </w:t>
      </w:r>
      <w:proofErr w:type="spellStart"/>
      <w:r w:rsidR="004D7F56" w:rsidRPr="00AC70D1">
        <w:rPr>
          <w:rFonts w:ascii="Times New Roman" w:hAnsi="Times New Roman" w:cs="Times New Roman"/>
          <w:sz w:val="24"/>
          <w:szCs w:val="24"/>
        </w:rPr>
        <w:t>Stiggins</w:t>
      </w:r>
      <w:proofErr w:type="spellEnd"/>
      <w:r w:rsidR="004D7F56" w:rsidRPr="00AC70D1">
        <w:rPr>
          <w:rFonts w:ascii="Times New Roman" w:hAnsi="Times New Roman" w:cs="Times New Roman"/>
          <w:sz w:val="24"/>
          <w:szCs w:val="24"/>
        </w:rPr>
        <w:t xml:space="preserve">’ ideas, my pre-post assessment will help me gather vital information that will influence my approach to the unit. It will provide information about the students’ schema about debate. The assessment will serve as evidence that my instruction had a “positive impact on student learning” that is required by the state. Additionally, this assessment will show the students how much they have learned from the unit which will motivate them to work hard on the next unit and give them a sense of pride about their accomplishments. </w:t>
      </w:r>
    </w:p>
    <w:p w:rsidR="005C4699" w:rsidRPr="00AC70D1" w:rsidRDefault="005C4699" w:rsidP="00D42DB9">
      <w:pPr>
        <w:pStyle w:val="ListParagraph"/>
        <w:spacing w:line="480" w:lineRule="auto"/>
        <w:rPr>
          <w:rFonts w:ascii="Times New Roman" w:hAnsi="Times New Roman" w:cs="Times New Roman"/>
          <w:sz w:val="24"/>
          <w:szCs w:val="24"/>
        </w:rPr>
      </w:pPr>
      <w:r w:rsidRPr="00AC70D1">
        <w:rPr>
          <w:rFonts w:ascii="Times New Roman" w:hAnsi="Times New Roman" w:cs="Times New Roman"/>
          <w:sz w:val="24"/>
          <w:szCs w:val="24"/>
        </w:rPr>
        <w:tab/>
        <w:t xml:space="preserve">The purpose of pre-assessment is to find out how much the students already know about debate, which will directly affect how I deliver the content. </w:t>
      </w:r>
      <w:r w:rsidR="00401312" w:rsidRPr="00AC70D1">
        <w:rPr>
          <w:rFonts w:ascii="Times New Roman" w:hAnsi="Times New Roman" w:cs="Times New Roman"/>
          <w:sz w:val="24"/>
          <w:szCs w:val="24"/>
        </w:rPr>
        <w:t xml:space="preserve">Furthermore, the pre-assessment requires me to focus my goals and learning targets, as well as align my instructional methodology for the unit. </w:t>
      </w:r>
      <w:r w:rsidRPr="00AC70D1">
        <w:rPr>
          <w:rFonts w:ascii="Times New Roman" w:hAnsi="Times New Roman" w:cs="Times New Roman"/>
          <w:sz w:val="24"/>
          <w:szCs w:val="24"/>
        </w:rPr>
        <w:t xml:space="preserve">The post-assessment will measure how much the students know about debate after spending five weeks studying the concept. This information will help inform my instructional decisions because it will show how effectively I taught the material the first time. </w:t>
      </w:r>
      <w:r w:rsidR="00B6181B" w:rsidRPr="00AC70D1">
        <w:rPr>
          <w:rFonts w:ascii="Times New Roman" w:hAnsi="Times New Roman" w:cs="Times New Roman"/>
          <w:sz w:val="24"/>
          <w:szCs w:val="24"/>
        </w:rPr>
        <w:t>While the students may be skeptical of the pre-assessment, it will serve as a useful study tool because it will give them concrete evidence of what they are expected to learn</w:t>
      </w:r>
      <w:r w:rsidR="00540DF9" w:rsidRPr="00AC70D1">
        <w:rPr>
          <w:rFonts w:ascii="Times New Roman" w:hAnsi="Times New Roman" w:cs="Times New Roman"/>
          <w:sz w:val="24"/>
          <w:szCs w:val="24"/>
        </w:rPr>
        <w:t xml:space="preserve"> (</w:t>
      </w:r>
      <w:proofErr w:type="spellStart"/>
      <w:r w:rsidR="00540DF9" w:rsidRPr="00AC70D1">
        <w:rPr>
          <w:rFonts w:ascii="Times New Roman" w:hAnsi="Times New Roman" w:cs="Times New Roman"/>
          <w:sz w:val="24"/>
          <w:szCs w:val="24"/>
        </w:rPr>
        <w:t>Stiggins</w:t>
      </w:r>
      <w:proofErr w:type="spellEnd"/>
      <w:r w:rsidR="00DA1B97" w:rsidRPr="00AC70D1">
        <w:rPr>
          <w:rFonts w:ascii="Times New Roman" w:hAnsi="Times New Roman" w:cs="Times New Roman"/>
          <w:sz w:val="24"/>
          <w:szCs w:val="24"/>
        </w:rPr>
        <w:t>, p.</w:t>
      </w:r>
      <w:r w:rsidR="00540DF9" w:rsidRPr="00AC70D1">
        <w:rPr>
          <w:rFonts w:ascii="Times New Roman" w:hAnsi="Times New Roman" w:cs="Times New Roman"/>
          <w:sz w:val="24"/>
          <w:szCs w:val="24"/>
        </w:rPr>
        <w:t xml:space="preserve"> 29)</w:t>
      </w:r>
      <w:r w:rsidR="00B6181B" w:rsidRPr="00AC70D1">
        <w:rPr>
          <w:rFonts w:ascii="Times New Roman" w:hAnsi="Times New Roman" w:cs="Times New Roman"/>
          <w:sz w:val="24"/>
          <w:szCs w:val="24"/>
        </w:rPr>
        <w:t xml:space="preserve">. </w:t>
      </w:r>
      <w:r w:rsidRPr="00AC70D1">
        <w:rPr>
          <w:rFonts w:ascii="Times New Roman" w:hAnsi="Times New Roman" w:cs="Times New Roman"/>
          <w:sz w:val="24"/>
          <w:szCs w:val="24"/>
        </w:rPr>
        <w:t xml:space="preserve">The students will be able to </w:t>
      </w:r>
      <w:r w:rsidRPr="00AC70D1">
        <w:rPr>
          <w:rFonts w:ascii="Times New Roman" w:hAnsi="Times New Roman" w:cs="Times New Roman"/>
          <w:sz w:val="24"/>
          <w:szCs w:val="24"/>
        </w:rPr>
        <w:lastRenderedPageBreak/>
        <w:t>see the correlation between their effort and their knowledge base, which will motivate them to continue to work hard in the class</w:t>
      </w:r>
      <w:r w:rsidR="00B6181B" w:rsidRPr="00AC70D1">
        <w:rPr>
          <w:rFonts w:ascii="Times New Roman" w:hAnsi="Times New Roman" w:cs="Times New Roman"/>
          <w:sz w:val="24"/>
          <w:szCs w:val="24"/>
        </w:rPr>
        <w:t xml:space="preserve">. </w:t>
      </w:r>
    </w:p>
    <w:p w:rsidR="0039031C" w:rsidRPr="00AC70D1" w:rsidRDefault="0039031C" w:rsidP="0039031C">
      <w:pPr>
        <w:pStyle w:val="ListParagraph"/>
        <w:tabs>
          <w:tab w:val="left" w:pos="0"/>
        </w:tabs>
        <w:spacing w:line="480" w:lineRule="auto"/>
        <w:ind w:left="0"/>
        <w:rPr>
          <w:rFonts w:ascii="Times New Roman" w:hAnsi="Times New Roman" w:cs="Times New Roman"/>
          <w:b/>
          <w:sz w:val="24"/>
          <w:szCs w:val="24"/>
        </w:rPr>
      </w:pPr>
      <w:r w:rsidRPr="00AC70D1">
        <w:rPr>
          <w:rFonts w:ascii="Times New Roman" w:hAnsi="Times New Roman" w:cs="Times New Roman"/>
          <w:b/>
          <w:sz w:val="24"/>
          <w:szCs w:val="24"/>
        </w:rPr>
        <w:t xml:space="preserve">3.  </w:t>
      </w:r>
      <w:r w:rsidR="00C57A96" w:rsidRPr="00AC70D1">
        <w:rPr>
          <w:rFonts w:ascii="Times New Roman" w:hAnsi="Times New Roman" w:cs="Times New Roman"/>
          <w:b/>
          <w:sz w:val="24"/>
          <w:szCs w:val="24"/>
        </w:rPr>
        <w:t>Unit Level Learning Targets:</w:t>
      </w:r>
    </w:p>
    <w:p w:rsidR="00401312" w:rsidRPr="00AC70D1" w:rsidRDefault="00401312" w:rsidP="0039031C">
      <w:pPr>
        <w:pStyle w:val="ListParagraph"/>
        <w:tabs>
          <w:tab w:val="left" w:pos="0"/>
        </w:tabs>
        <w:spacing w:line="480" w:lineRule="auto"/>
        <w:ind w:left="0"/>
        <w:rPr>
          <w:rFonts w:ascii="Times New Roman" w:hAnsi="Times New Roman" w:cs="Times New Roman"/>
          <w:b/>
          <w:sz w:val="24"/>
          <w:szCs w:val="24"/>
        </w:rPr>
      </w:pPr>
      <w:r w:rsidRPr="00AC70D1">
        <w:rPr>
          <w:rFonts w:ascii="Times New Roman" w:hAnsi="Times New Roman" w:cs="Times New Roman"/>
          <w:b/>
          <w:sz w:val="24"/>
          <w:szCs w:val="24"/>
        </w:rPr>
        <w:t xml:space="preserve">LT1 </w:t>
      </w:r>
      <w:r w:rsidRPr="00AC70D1">
        <w:rPr>
          <w:rFonts w:ascii="Times New Roman" w:hAnsi="Times New Roman" w:cs="Times New Roman"/>
          <w:sz w:val="24"/>
          <w:szCs w:val="24"/>
        </w:rPr>
        <w:t>(Concept): Students will understand what makes a debate effective.</w:t>
      </w:r>
      <w:r w:rsidRPr="00AC70D1">
        <w:rPr>
          <w:rFonts w:ascii="Times New Roman" w:hAnsi="Times New Roman" w:cs="Times New Roman"/>
          <w:i/>
          <w:sz w:val="24"/>
          <w:szCs w:val="24"/>
        </w:rPr>
        <w:t xml:space="preserve"> </w:t>
      </w:r>
      <w:proofErr w:type="gramStart"/>
      <w:r w:rsidR="00DA25BE" w:rsidRPr="00AC70D1">
        <w:rPr>
          <w:rFonts w:ascii="Times New Roman" w:hAnsi="Times New Roman" w:cs="Times New Roman"/>
          <w:i/>
          <w:sz w:val="24"/>
          <w:szCs w:val="24"/>
        </w:rPr>
        <w:t xml:space="preserve">Communication </w:t>
      </w:r>
      <w:r w:rsidRPr="00AC70D1">
        <w:rPr>
          <w:rFonts w:ascii="Times New Roman" w:hAnsi="Times New Roman" w:cs="Times New Roman"/>
          <w:i/>
          <w:sz w:val="24"/>
          <w:szCs w:val="24"/>
        </w:rPr>
        <w:t>GLE 4.1.1.</w:t>
      </w:r>
      <w:proofErr w:type="gramEnd"/>
      <w:r w:rsidRPr="00AC70D1">
        <w:rPr>
          <w:rFonts w:ascii="Times New Roman" w:hAnsi="Times New Roman" w:cs="Times New Roman"/>
          <w:i/>
          <w:sz w:val="24"/>
          <w:szCs w:val="24"/>
        </w:rPr>
        <w:t xml:space="preserve"> Analyzes and evaluates strengths and weaknesses of one’s </w:t>
      </w:r>
      <w:r w:rsidR="00AC70D1" w:rsidRPr="00AC70D1">
        <w:rPr>
          <w:rFonts w:ascii="Times New Roman" w:hAnsi="Times New Roman" w:cs="Times New Roman"/>
          <w:i/>
          <w:sz w:val="24"/>
          <w:szCs w:val="24"/>
        </w:rPr>
        <w:t>own communication</w:t>
      </w:r>
      <w:r w:rsidRPr="00AC70D1">
        <w:rPr>
          <w:rFonts w:ascii="Times New Roman" w:hAnsi="Times New Roman" w:cs="Times New Roman"/>
          <w:i/>
          <w:sz w:val="24"/>
          <w:szCs w:val="24"/>
        </w:rPr>
        <w:t xml:space="preserve"> using own or established criteria. </w:t>
      </w:r>
      <w:r w:rsidRPr="00AC70D1">
        <w:rPr>
          <w:rFonts w:ascii="Times New Roman" w:hAnsi="Times New Roman" w:cs="Times New Roman"/>
          <w:sz w:val="24"/>
          <w:szCs w:val="24"/>
        </w:rPr>
        <w:t xml:space="preserve"> </w:t>
      </w:r>
    </w:p>
    <w:p w:rsidR="00401312" w:rsidRPr="00AC70D1" w:rsidRDefault="00401312" w:rsidP="0039031C">
      <w:pPr>
        <w:tabs>
          <w:tab w:val="left" w:pos="720"/>
        </w:tabs>
        <w:spacing w:line="360" w:lineRule="auto"/>
        <w:rPr>
          <w:rFonts w:ascii="Times New Roman" w:hAnsi="Times New Roman" w:cs="Times New Roman"/>
          <w:sz w:val="24"/>
          <w:szCs w:val="24"/>
        </w:rPr>
      </w:pPr>
      <w:r w:rsidRPr="00AC70D1">
        <w:rPr>
          <w:rFonts w:ascii="Times New Roman" w:hAnsi="Times New Roman" w:cs="Times New Roman"/>
          <w:b/>
          <w:sz w:val="24"/>
          <w:szCs w:val="24"/>
        </w:rPr>
        <w:t>LT2</w:t>
      </w:r>
      <w:r w:rsidRPr="00AC70D1">
        <w:rPr>
          <w:rFonts w:ascii="Times New Roman" w:hAnsi="Times New Roman" w:cs="Times New Roman"/>
          <w:sz w:val="24"/>
          <w:szCs w:val="24"/>
        </w:rPr>
        <w:t xml:space="preserve"> (Introduced Skill): Students will be able to present an organized and effective argument</w:t>
      </w:r>
      <w:r w:rsidR="00DA25BE" w:rsidRPr="00AC70D1">
        <w:rPr>
          <w:rFonts w:ascii="Times New Roman" w:hAnsi="Times New Roman" w:cs="Times New Roman"/>
          <w:sz w:val="24"/>
          <w:szCs w:val="24"/>
        </w:rPr>
        <w:t xml:space="preserve">. </w:t>
      </w:r>
      <w:proofErr w:type="gramStart"/>
      <w:r w:rsidR="00DA25BE" w:rsidRPr="00AC70D1">
        <w:rPr>
          <w:rFonts w:ascii="Times New Roman" w:hAnsi="Times New Roman" w:cs="Times New Roman"/>
          <w:i/>
          <w:sz w:val="24"/>
          <w:szCs w:val="24"/>
        </w:rPr>
        <w:t>Communication GLE</w:t>
      </w:r>
      <w:r w:rsidRPr="00AC70D1">
        <w:rPr>
          <w:rFonts w:ascii="Times New Roman" w:hAnsi="Times New Roman" w:cs="Times New Roman"/>
          <w:i/>
          <w:sz w:val="24"/>
          <w:szCs w:val="24"/>
        </w:rPr>
        <w:t xml:space="preserve"> 3.1.1.</w:t>
      </w:r>
      <w:proofErr w:type="gramEnd"/>
      <w:r w:rsidRPr="00AC70D1">
        <w:rPr>
          <w:rFonts w:ascii="Times New Roman" w:hAnsi="Times New Roman" w:cs="Times New Roman"/>
          <w:i/>
          <w:sz w:val="24"/>
          <w:szCs w:val="24"/>
        </w:rPr>
        <w:t xml:space="preserve"> Applies skills to plan and organize effective oral communication and presentation.</w:t>
      </w:r>
      <w:r w:rsidRPr="00AC70D1">
        <w:rPr>
          <w:rFonts w:ascii="Times New Roman" w:hAnsi="Times New Roman" w:cs="Times New Roman"/>
          <w:sz w:val="24"/>
          <w:szCs w:val="24"/>
        </w:rPr>
        <w:t xml:space="preserve">  </w:t>
      </w:r>
    </w:p>
    <w:p w:rsidR="0035495E" w:rsidRPr="00AC70D1" w:rsidRDefault="00401312" w:rsidP="0039031C">
      <w:pPr>
        <w:tabs>
          <w:tab w:val="left" w:pos="720"/>
        </w:tabs>
        <w:spacing w:line="360" w:lineRule="auto"/>
        <w:rPr>
          <w:rFonts w:ascii="Times New Roman" w:hAnsi="Times New Roman" w:cs="Times New Roman"/>
          <w:sz w:val="24"/>
          <w:szCs w:val="24"/>
        </w:rPr>
      </w:pPr>
      <w:r w:rsidRPr="00AC70D1">
        <w:rPr>
          <w:rFonts w:ascii="Times New Roman" w:hAnsi="Times New Roman" w:cs="Times New Roman"/>
          <w:b/>
          <w:sz w:val="24"/>
          <w:szCs w:val="24"/>
        </w:rPr>
        <w:t>LT 3</w:t>
      </w:r>
      <w:r w:rsidRPr="00AC70D1">
        <w:rPr>
          <w:rFonts w:ascii="Times New Roman" w:hAnsi="Times New Roman" w:cs="Times New Roman"/>
          <w:sz w:val="24"/>
          <w:szCs w:val="24"/>
        </w:rPr>
        <w:t xml:space="preserve"> (Practiced Skill): Students will be able to see multiple sides to a topic. </w:t>
      </w:r>
      <w:r w:rsidR="0035495E" w:rsidRPr="00AC70D1">
        <w:rPr>
          <w:rFonts w:ascii="Times New Roman" w:hAnsi="Times New Roman" w:cs="Times New Roman"/>
          <w:i/>
          <w:sz w:val="24"/>
          <w:szCs w:val="24"/>
        </w:rPr>
        <w:t>Communication GLE</w:t>
      </w:r>
      <w:r w:rsidR="0035495E" w:rsidRPr="00AC70D1">
        <w:rPr>
          <w:rFonts w:ascii="Times New Roman" w:hAnsi="Times New Roman" w:cs="Times New Roman"/>
          <w:b/>
          <w:i/>
          <w:sz w:val="24"/>
          <w:szCs w:val="24"/>
        </w:rPr>
        <w:t xml:space="preserve"> </w:t>
      </w:r>
      <w:r w:rsidR="0035495E" w:rsidRPr="00AC70D1">
        <w:rPr>
          <w:rFonts w:ascii="Times New Roman" w:hAnsi="Times New Roman" w:cs="Times New Roman"/>
          <w:i/>
          <w:sz w:val="24"/>
          <w:szCs w:val="24"/>
        </w:rPr>
        <w:t>2.1.1: Analyzes the needs of the audience, situation, and setting to adjust language and other communication strategies.</w:t>
      </w:r>
      <w:r w:rsidR="0035495E" w:rsidRPr="00AC70D1">
        <w:rPr>
          <w:rFonts w:ascii="Times New Roman" w:hAnsi="Times New Roman" w:cs="Times New Roman"/>
          <w:sz w:val="24"/>
          <w:szCs w:val="24"/>
        </w:rPr>
        <w:t xml:space="preserve"> </w:t>
      </w:r>
    </w:p>
    <w:p w:rsidR="00401312" w:rsidRPr="00AC70D1" w:rsidRDefault="00401312" w:rsidP="0039031C">
      <w:pPr>
        <w:tabs>
          <w:tab w:val="left" w:pos="720"/>
        </w:tabs>
        <w:spacing w:line="360" w:lineRule="auto"/>
        <w:rPr>
          <w:rFonts w:ascii="Times New Roman" w:hAnsi="Times New Roman" w:cs="Times New Roman"/>
          <w:i/>
          <w:sz w:val="24"/>
          <w:szCs w:val="24"/>
        </w:rPr>
      </w:pPr>
      <w:r w:rsidRPr="00AC70D1">
        <w:rPr>
          <w:rFonts w:ascii="Times New Roman" w:hAnsi="Times New Roman" w:cs="Times New Roman"/>
          <w:b/>
          <w:sz w:val="24"/>
          <w:szCs w:val="24"/>
        </w:rPr>
        <w:t>LT4</w:t>
      </w:r>
      <w:r w:rsidRPr="00AC70D1">
        <w:rPr>
          <w:rFonts w:ascii="Times New Roman" w:hAnsi="Times New Roman" w:cs="Times New Roman"/>
          <w:sz w:val="24"/>
          <w:szCs w:val="24"/>
        </w:rPr>
        <w:t xml:space="preserve"> (Practiced skill): Students will be able to work in a group and pair. </w:t>
      </w:r>
      <w:proofErr w:type="gramStart"/>
      <w:r w:rsidRPr="00AC70D1">
        <w:rPr>
          <w:rFonts w:ascii="Times New Roman" w:hAnsi="Times New Roman" w:cs="Times New Roman"/>
          <w:i/>
          <w:sz w:val="24"/>
          <w:szCs w:val="24"/>
        </w:rPr>
        <w:t xml:space="preserve">Communication </w:t>
      </w:r>
      <w:r w:rsidR="00DA25BE" w:rsidRPr="00AC70D1">
        <w:rPr>
          <w:rFonts w:ascii="Times New Roman" w:hAnsi="Times New Roman" w:cs="Times New Roman"/>
          <w:i/>
          <w:sz w:val="24"/>
          <w:szCs w:val="24"/>
        </w:rPr>
        <w:t xml:space="preserve">GLE </w:t>
      </w:r>
      <w:r w:rsidRPr="00AC70D1">
        <w:rPr>
          <w:rFonts w:ascii="Times New Roman" w:hAnsi="Times New Roman" w:cs="Times New Roman"/>
          <w:i/>
          <w:sz w:val="24"/>
          <w:szCs w:val="24"/>
        </w:rPr>
        <w:t>2.2.2.</w:t>
      </w:r>
      <w:proofErr w:type="gramEnd"/>
      <w:r w:rsidRPr="00AC70D1">
        <w:rPr>
          <w:rFonts w:ascii="Times New Roman" w:hAnsi="Times New Roman" w:cs="Times New Roman"/>
          <w:i/>
          <w:sz w:val="24"/>
          <w:szCs w:val="24"/>
        </w:rPr>
        <w:t xml:space="preserve"> Applies skills and strategies to contribute responsibly in a group setting. </w:t>
      </w:r>
    </w:p>
    <w:p w:rsidR="00401312" w:rsidRPr="00AC70D1" w:rsidRDefault="00401312" w:rsidP="0039031C">
      <w:pPr>
        <w:tabs>
          <w:tab w:val="left" w:pos="720"/>
        </w:tabs>
        <w:spacing w:line="360" w:lineRule="auto"/>
        <w:rPr>
          <w:rFonts w:ascii="Times New Roman" w:hAnsi="Times New Roman" w:cs="Times New Roman"/>
          <w:i/>
          <w:sz w:val="24"/>
          <w:szCs w:val="24"/>
        </w:rPr>
      </w:pPr>
      <w:r w:rsidRPr="00AC70D1">
        <w:rPr>
          <w:rFonts w:ascii="Times New Roman" w:hAnsi="Times New Roman" w:cs="Times New Roman"/>
          <w:b/>
          <w:sz w:val="24"/>
          <w:szCs w:val="24"/>
        </w:rPr>
        <w:t xml:space="preserve">LT5 </w:t>
      </w:r>
      <w:r w:rsidRPr="00AC70D1">
        <w:rPr>
          <w:rFonts w:ascii="Times New Roman" w:hAnsi="Times New Roman" w:cs="Times New Roman"/>
          <w:sz w:val="24"/>
          <w:szCs w:val="24"/>
        </w:rPr>
        <w:t>(Disposition): Students will respect the opinion of others.</w:t>
      </w:r>
      <w:r w:rsidRPr="00AC70D1">
        <w:rPr>
          <w:rFonts w:ascii="Times New Roman" w:hAnsi="Times New Roman" w:cs="Times New Roman"/>
          <w:i/>
          <w:sz w:val="24"/>
          <w:szCs w:val="24"/>
        </w:rPr>
        <w:t xml:space="preserve"> </w:t>
      </w:r>
      <w:proofErr w:type="gramStart"/>
      <w:r w:rsidRPr="00AC70D1">
        <w:rPr>
          <w:rFonts w:ascii="Times New Roman" w:hAnsi="Times New Roman" w:cs="Times New Roman"/>
          <w:i/>
          <w:sz w:val="24"/>
          <w:szCs w:val="24"/>
        </w:rPr>
        <w:t>Communication</w:t>
      </w:r>
      <w:r w:rsidR="00DA25BE" w:rsidRPr="00AC70D1">
        <w:rPr>
          <w:rFonts w:ascii="Times New Roman" w:hAnsi="Times New Roman" w:cs="Times New Roman"/>
          <w:i/>
          <w:sz w:val="24"/>
          <w:szCs w:val="24"/>
        </w:rPr>
        <w:t xml:space="preserve"> GLE</w:t>
      </w:r>
      <w:r w:rsidRPr="00AC70D1">
        <w:rPr>
          <w:rFonts w:ascii="Times New Roman" w:hAnsi="Times New Roman" w:cs="Times New Roman"/>
          <w:i/>
          <w:sz w:val="24"/>
          <w:szCs w:val="24"/>
        </w:rPr>
        <w:t xml:space="preserve"> 2.2.1.</w:t>
      </w:r>
      <w:proofErr w:type="gramEnd"/>
      <w:r w:rsidRPr="00AC70D1">
        <w:rPr>
          <w:rFonts w:ascii="Times New Roman" w:hAnsi="Times New Roman" w:cs="Times New Roman"/>
          <w:i/>
          <w:sz w:val="24"/>
          <w:szCs w:val="24"/>
        </w:rPr>
        <w:t xml:space="preserve"> Uses communication skills that demonstrate respect.</w:t>
      </w:r>
    </w:p>
    <w:p w:rsidR="008A529B" w:rsidRPr="00AC70D1" w:rsidRDefault="0039031C" w:rsidP="0039031C">
      <w:pPr>
        <w:spacing w:line="480" w:lineRule="auto"/>
        <w:rPr>
          <w:rFonts w:ascii="Times New Roman" w:hAnsi="Times New Roman" w:cs="Times New Roman"/>
          <w:b/>
          <w:sz w:val="24"/>
          <w:szCs w:val="24"/>
        </w:rPr>
      </w:pPr>
      <w:r w:rsidRPr="00AC70D1">
        <w:rPr>
          <w:rFonts w:ascii="Times New Roman" w:hAnsi="Times New Roman" w:cs="Times New Roman"/>
          <w:b/>
          <w:sz w:val="24"/>
          <w:szCs w:val="24"/>
        </w:rPr>
        <w:t>4.</w:t>
      </w:r>
      <w:r w:rsidRPr="00AC70D1">
        <w:rPr>
          <w:rFonts w:ascii="Times New Roman" w:hAnsi="Times New Roman" w:cs="Times New Roman"/>
          <w:sz w:val="24"/>
          <w:szCs w:val="24"/>
        </w:rPr>
        <w:t xml:space="preserve">  </w:t>
      </w:r>
      <w:r w:rsidR="00F9623C" w:rsidRPr="00AC70D1">
        <w:rPr>
          <w:rFonts w:ascii="Times New Roman" w:hAnsi="Times New Roman" w:cs="Times New Roman"/>
          <w:b/>
          <w:sz w:val="24"/>
          <w:szCs w:val="24"/>
        </w:rPr>
        <w:t>Pre-Post Instruction Assessment Instrument:</w:t>
      </w:r>
    </w:p>
    <w:p w:rsidR="00DA1B97" w:rsidRPr="00AC70D1" w:rsidRDefault="008A529B" w:rsidP="0039031C">
      <w:pPr>
        <w:spacing w:line="480" w:lineRule="auto"/>
        <w:rPr>
          <w:rFonts w:ascii="Times New Roman" w:hAnsi="Times New Roman" w:cs="Times New Roman"/>
          <w:sz w:val="24"/>
          <w:szCs w:val="24"/>
        </w:rPr>
      </w:pPr>
      <w:r w:rsidRPr="00AC70D1">
        <w:rPr>
          <w:rFonts w:ascii="Times New Roman" w:hAnsi="Times New Roman" w:cs="Times New Roman"/>
          <w:b/>
          <w:sz w:val="24"/>
          <w:szCs w:val="24"/>
        </w:rPr>
        <w:tab/>
      </w:r>
      <w:r w:rsidRPr="00AC70D1">
        <w:rPr>
          <w:rFonts w:ascii="Times New Roman" w:hAnsi="Times New Roman" w:cs="Times New Roman"/>
          <w:sz w:val="24"/>
          <w:szCs w:val="24"/>
        </w:rPr>
        <w:t xml:space="preserve">I will use the same assessment tool (attached) for both the pre-assessment and the post-assessment. This will allow me to directly compare what the students knew before to what they learned from the unit. </w:t>
      </w:r>
    </w:p>
    <w:p w:rsidR="000B3118" w:rsidRPr="00AC70D1" w:rsidRDefault="000B3118" w:rsidP="00DA1B97">
      <w:pPr>
        <w:spacing w:line="480" w:lineRule="auto"/>
        <w:ind w:firstLine="720"/>
        <w:rPr>
          <w:rFonts w:ascii="Times New Roman" w:hAnsi="Times New Roman" w:cs="Times New Roman"/>
          <w:sz w:val="24"/>
          <w:szCs w:val="24"/>
        </w:rPr>
      </w:pPr>
      <w:r w:rsidRPr="00AC70D1">
        <w:rPr>
          <w:rFonts w:ascii="Times New Roman" w:hAnsi="Times New Roman" w:cs="Times New Roman"/>
          <w:sz w:val="24"/>
          <w:szCs w:val="24"/>
        </w:rPr>
        <w:t xml:space="preserve">My pre-post assessment will ask students to respond in short answer form to a series of questions that guide my unit in regards to themes. </w:t>
      </w:r>
      <w:r w:rsidR="00DA1B97" w:rsidRPr="00AC70D1">
        <w:rPr>
          <w:rFonts w:ascii="Times New Roman" w:hAnsi="Times New Roman" w:cs="Times New Roman"/>
          <w:sz w:val="24"/>
          <w:szCs w:val="24"/>
        </w:rPr>
        <w:t xml:space="preserve">Students will be asked questions about the structure of debate, what makes a debate effective, and the importance of seeing multiple sides to </w:t>
      </w:r>
      <w:r w:rsidR="00DA1B97" w:rsidRPr="00AC70D1">
        <w:rPr>
          <w:rFonts w:ascii="Times New Roman" w:hAnsi="Times New Roman" w:cs="Times New Roman"/>
          <w:sz w:val="24"/>
          <w:szCs w:val="24"/>
        </w:rPr>
        <w:lastRenderedPageBreak/>
        <w:t xml:space="preserve">an issue. </w:t>
      </w:r>
      <w:r w:rsidRPr="00AC70D1">
        <w:rPr>
          <w:rFonts w:ascii="Times New Roman" w:hAnsi="Times New Roman" w:cs="Times New Roman"/>
          <w:sz w:val="24"/>
          <w:szCs w:val="24"/>
        </w:rPr>
        <w:t>The first learning target lends itself to the short answer form the best because it i</w:t>
      </w:r>
      <w:r w:rsidR="00905D66" w:rsidRPr="00AC70D1">
        <w:rPr>
          <w:rFonts w:ascii="Times New Roman" w:hAnsi="Times New Roman" w:cs="Times New Roman"/>
          <w:sz w:val="24"/>
          <w:szCs w:val="24"/>
        </w:rPr>
        <w:t>s a concept target. The second</w:t>
      </w:r>
      <w:r w:rsidR="002A2886" w:rsidRPr="00AC70D1">
        <w:rPr>
          <w:rFonts w:ascii="Times New Roman" w:hAnsi="Times New Roman" w:cs="Times New Roman"/>
          <w:sz w:val="24"/>
          <w:szCs w:val="24"/>
        </w:rPr>
        <w:t>, third, and forth</w:t>
      </w:r>
      <w:r w:rsidR="00905D66" w:rsidRPr="00AC70D1">
        <w:rPr>
          <w:rFonts w:ascii="Times New Roman" w:hAnsi="Times New Roman" w:cs="Times New Roman"/>
          <w:sz w:val="24"/>
          <w:szCs w:val="24"/>
        </w:rPr>
        <w:t xml:space="preserve"> </w:t>
      </w:r>
      <w:r w:rsidRPr="00AC70D1">
        <w:rPr>
          <w:rFonts w:ascii="Times New Roman" w:hAnsi="Times New Roman" w:cs="Times New Roman"/>
          <w:sz w:val="24"/>
          <w:szCs w:val="24"/>
        </w:rPr>
        <w:t>targets are skills</w:t>
      </w:r>
      <w:r w:rsidR="002A2886" w:rsidRPr="00AC70D1">
        <w:rPr>
          <w:rFonts w:ascii="Times New Roman" w:hAnsi="Times New Roman" w:cs="Times New Roman"/>
          <w:sz w:val="24"/>
          <w:szCs w:val="24"/>
        </w:rPr>
        <w:t>. The third and forth targets lend themselves to short ans</w:t>
      </w:r>
      <w:r w:rsidR="00AC70D1">
        <w:rPr>
          <w:rFonts w:ascii="Times New Roman" w:hAnsi="Times New Roman" w:cs="Times New Roman"/>
          <w:sz w:val="24"/>
          <w:szCs w:val="24"/>
        </w:rPr>
        <w:t>wer because students can pretend</w:t>
      </w:r>
      <w:r w:rsidR="002A2886" w:rsidRPr="00AC70D1">
        <w:rPr>
          <w:rFonts w:ascii="Times New Roman" w:hAnsi="Times New Roman" w:cs="Times New Roman"/>
          <w:sz w:val="24"/>
          <w:szCs w:val="24"/>
        </w:rPr>
        <w:t xml:space="preserve"> they are in a situation that needs that skill. The second target is not that flexible </w:t>
      </w:r>
      <w:r w:rsidRPr="00AC70D1">
        <w:rPr>
          <w:rFonts w:ascii="Times New Roman" w:hAnsi="Times New Roman" w:cs="Times New Roman"/>
          <w:sz w:val="24"/>
          <w:szCs w:val="24"/>
        </w:rPr>
        <w:t xml:space="preserve">and while I cannot assess the students’ ability to </w:t>
      </w:r>
      <w:r w:rsidR="002A2886" w:rsidRPr="00AC70D1">
        <w:rPr>
          <w:rFonts w:ascii="Times New Roman" w:hAnsi="Times New Roman" w:cs="Times New Roman"/>
          <w:sz w:val="24"/>
          <w:szCs w:val="24"/>
        </w:rPr>
        <w:t>perform this skill</w:t>
      </w:r>
      <w:r w:rsidRPr="00AC70D1">
        <w:rPr>
          <w:rFonts w:ascii="Times New Roman" w:hAnsi="Times New Roman" w:cs="Times New Roman"/>
          <w:sz w:val="24"/>
          <w:szCs w:val="24"/>
        </w:rPr>
        <w:t xml:space="preserve"> through short answer, I can assess their background knowledge required to perform the skill</w:t>
      </w:r>
      <w:r w:rsidR="00830EE0" w:rsidRPr="00AC70D1">
        <w:rPr>
          <w:rFonts w:ascii="Times New Roman" w:hAnsi="Times New Roman" w:cs="Times New Roman"/>
          <w:sz w:val="24"/>
          <w:szCs w:val="24"/>
        </w:rPr>
        <w:t xml:space="preserve"> (</w:t>
      </w:r>
      <w:proofErr w:type="spellStart"/>
      <w:r w:rsidR="00830EE0" w:rsidRPr="00AC70D1">
        <w:rPr>
          <w:rFonts w:ascii="Times New Roman" w:hAnsi="Times New Roman" w:cs="Times New Roman"/>
          <w:sz w:val="24"/>
          <w:szCs w:val="24"/>
        </w:rPr>
        <w:t>Stiggins</w:t>
      </w:r>
      <w:proofErr w:type="spellEnd"/>
      <w:r w:rsidR="00830EE0" w:rsidRPr="00AC70D1">
        <w:rPr>
          <w:rFonts w:ascii="Times New Roman" w:hAnsi="Times New Roman" w:cs="Times New Roman"/>
          <w:sz w:val="24"/>
          <w:szCs w:val="24"/>
        </w:rPr>
        <w:t>, p. 102)</w:t>
      </w:r>
      <w:r w:rsidRPr="00AC70D1">
        <w:rPr>
          <w:rFonts w:ascii="Times New Roman" w:hAnsi="Times New Roman" w:cs="Times New Roman"/>
          <w:sz w:val="24"/>
          <w:szCs w:val="24"/>
        </w:rPr>
        <w:t xml:space="preserve">. The students will perform their debate before I give this post-assessment and that will serve as the true </w:t>
      </w:r>
      <w:r w:rsidR="00905D66" w:rsidRPr="00AC70D1">
        <w:rPr>
          <w:rFonts w:ascii="Times New Roman" w:hAnsi="Times New Roman" w:cs="Times New Roman"/>
          <w:sz w:val="24"/>
          <w:szCs w:val="24"/>
        </w:rPr>
        <w:t xml:space="preserve">summative </w:t>
      </w:r>
      <w:r w:rsidRPr="00AC70D1">
        <w:rPr>
          <w:rFonts w:ascii="Times New Roman" w:hAnsi="Times New Roman" w:cs="Times New Roman"/>
          <w:sz w:val="24"/>
          <w:szCs w:val="24"/>
        </w:rPr>
        <w:t>ass</w:t>
      </w:r>
      <w:r w:rsidR="002A2886" w:rsidRPr="00AC70D1">
        <w:rPr>
          <w:rFonts w:ascii="Times New Roman" w:hAnsi="Times New Roman" w:cs="Times New Roman"/>
          <w:sz w:val="24"/>
          <w:szCs w:val="24"/>
        </w:rPr>
        <w:t>essment of their ability to present organized and effective arguments</w:t>
      </w:r>
      <w:r w:rsidRPr="00AC70D1">
        <w:rPr>
          <w:rFonts w:ascii="Times New Roman" w:hAnsi="Times New Roman" w:cs="Times New Roman"/>
          <w:sz w:val="24"/>
          <w:szCs w:val="24"/>
        </w:rPr>
        <w:t>. I cannot directly assess these skills before the unit, only their p</w:t>
      </w:r>
      <w:r w:rsidR="00905D66" w:rsidRPr="00AC70D1">
        <w:rPr>
          <w:rFonts w:ascii="Times New Roman" w:hAnsi="Times New Roman" w:cs="Times New Roman"/>
          <w:sz w:val="24"/>
          <w:szCs w:val="24"/>
        </w:rPr>
        <w:t>r</w:t>
      </w:r>
      <w:r w:rsidRPr="00AC70D1">
        <w:rPr>
          <w:rFonts w:ascii="Times New Roman" w:hAnsi="Times New Roman" w:cs="Times New Roman"/>
          <w:sz w:val="24"/>
          <w:szCs w:val="24"/>
        </w:rPr>
        <w:t>er</w:t>
      </w:r>
      <w:r w:rsidR="00905D66" w:rsidRPr="00AC70D1">
        <w:rPr>
          <w:rFonts w:ascii="Times New Roman" w:hAnsi="Times New Roman" w:cs="Times New Roman"/>
          <w:sz w:val="24"/>
          <w:szCs w:val="24"/>
        </w:rPr>
        <w:t>e</w:t>
      </w:r>
      <w:r w:rsidRPr="00AC70D1">
        <w:rPr>
          <w:rFonts w:ascii="Times New Roman" w:hAnsi="Times New Roman" w:cs="Times New Roman"/>
          <w:sz w:val="24"/>
          <w:szCs w:val="24"/>
        </w:rPr>
        <w:t xml:space="preserve">quisite knowledge. </w:t>
      </w:r>
      <w:r w:rsidR="00DA1B97" w:rsidRPr="00AC70D1">
        <w:rPr>
          <w:rFonts w:ascii="Times New Roman" w:hAnsi="Times New Roman" w:cs="Times New Roman"/>
          <w:sz w:val="24"/>
          <w:szCs w:val="24"/>
        </w:rPr>
        <w:t>However, the short answer format will allow the students to respond in a number of ways without being guided by me or the questions. Additionally, this format will allow me to see evidence of the students’ reasoning skills (</w:t>
      </w:r>
      <w:proofErr w:type="spellStart"/>
      <w:r w:rsidR="00DA1B97" w:rsidRPr="00AC70D1">
        <w:rPr>
          <w:rFonts w:ascii="Times New Roman" w:hAnsi="Times New Roman" w:cs="Times New Roman"/>
          <w:sz w:val="24"/>
          <w:szCs w:val="24"/>
        </w:rPr>
        <w:t>Stiggins</w:t>
      </w:r>
      <w:proofErr w:type="spellEnd"/>
      <w:r w:rsidR="00DA1B97" w:rsidRPr="00AC70D1">
        <w:rPr>
          <w:rFonts w:ascii="Times New Roman" w:hAnsi="Times New Roman" w:cs="Times New Roman"/>
          <w:sz w:val="24"/>
          <w:szCs w:val="24"/>
        </w:rPr>
        <w:t xml:space="preserve">, p. 84). </w:t>
      </w:r>
      <w:r w:rsidR="005E03C2" w:rsidRPr="00AC70D1">
        <w:rPr>
          <w:rFonts w:ascii="Times New Roman" w:hAnsi="Times New Roman" w:cs="Times New Roman"/>
          <w:sz w:val="24"/>
          <w:szCs w:val="24"/>
        </w:rPr>
        <w:t xml:space="preserve">Due to the explicit nature of the questions in the pre-post assessment, I will be able to clearly see evidence of the students’ level of content knowledge. </w:t>
      </w:r>
      <w:r w:rsidR="00830EE0" w:rsidRPr="00AC70D1">
        <w:rPr>
          <w:rFonts w:ascii="Times New Roman" w:hAnsi="Times New Roman" w:cs="Times New Roman"/>
          <w:sz w:val="24"/>
          <w:szCs w:val="24"/>
        </w:rPr>
        <w:t xml:space="preserve">The </w:t>
      </w:r>
      <w:r w:rsidR="002A2886" w:rsidRPr="00AC70D1">
        <w:rPr>
          <w:rFonts w:ascii="Times New Roman" w:hAnsi="Times New Roman" w:cs="Times New Roman"/>
          <w:sz w:val="24"/>
          <w:szCs w:val="24"/>
        </w:rPr>
        <w:t xml:space="preserve">third and </w:t>
      </w:r>
      <w:r w:rsidR="00830EE0" w:rsidRPr="00AC70D1">
        <w:rPr>
          <w:rFonts w:ascii="Times New Roman" w:hAnsi="Times New Roman" w:cs="Times New Roman"/>
          <w:sz w:val="24"/>
          <w:szCs w:val="24"/>
        </w:rPr>
        <w:t>forth learning target</w:t>
      </w:r>
      <w:r w:rsidR="002A2886" w:rsidRPr="00AC70D1">
        <w:rPr>
          <w:rFonts w:ascii="Times New Roman" w:hAnsi="Times New Roman" w:cs="Times New Roman"/>
          <w:sz w:val="24"/>
          <w:szCs w:val="24"/>
        </w:rPr>
        <w:t>s are</w:t>
      </w:r>
      <w:r w:rsidR="00830EE0" w:rsidRPr="00AC70D1">
        <w:rPr>
          <w:rFonts w:ascii="Times New Roman" w:hAnsi="Times New Roman" w:cs="Times New Roman"/>
          <w:sz w:val="24"/>
          <w:szCs w:val="24"/>
        </w:rPr>
        <w:t xml:space="preserve"> also a skill based target</w:t>
      </w:r>
      <w:r w:rsidR="002A2886" w:rsidRPr="00AC70D1">
        <w:rPr>
          <w:rFonts w:ascii="Times New Roman" w:hAnsi="Times New Roman" w:cs="Times New Roman"/>
          <w:sz w:val="24"/>
          <w:szCs w:val="24"/>
        </w:rPr>
        <w:t>s</w:t>
      </w:r>
      <w:r w:rsidR="00830EE0" w:rsidRPr="00AC70D1">
        <w:rPr>
          <w:rFonts w:ascii="Times New Roman" w:hAnsi="Times New Roman" w:cs="Times New Roman"/>
          <w:sz w:val="24"/>
          <w:szCs w:val="24"/>
        </w:rPr>
        <w:t>, but I</w:t>
      </w:r>
      <w:r w:rsidR="002A2886" w:rsidRPr="00AC70D1">
        <w:rPr>
          <w:rFonts w:ascii="Times New Roman" w:hAnsi="Times New Roman" w:cs="Times New Roman"/>
          <w:sz w:val="24"/>
          <w:szCs w:val="24"/>
        </w:rPr>
        <w:t xml:space="preserve"> am able to ask the students to respond to a scenario. Again, this is not a perfect match of target to assessment tool, but it is as close to a performance assessment as I can get without asking the students to debate at the start of the unit. </w:t>
      </w:r>
      <w:r w:rsidR="00BC57CC" w:rsidRPr="00AC70D1">
        <w:rPr>
          <w:rFonts w:ascii="Times New Roman" w:hAnsi="Times New Roman" w:cs="Times New Roman"/>
          <w:sz w:val="24"/>
          <w:szCs w:val="24"/>
        </w:rPr>
        <w:t>The fifth target is</w:t>
      </w:r>
      <w:r w:rsidR="00D1516C" w:rsidRPr="00AC70D1">
        <w:rPr>
          <w:rFonts w:ascii="Times New Roman" w:hAnsi="Times New Roman" w:cs="Times New Roman"/>
          <w:sz w:val="24"/>
          <w:szCs w:val="24"/>
        </w:rPr>
        <w:t xml:space="preserve"> a dispositional target and assessing those is difficult. For the pre-post assessment I am asking the students to explain their current belief in regards to the disposition I would like them to have by the end of the unit. </w:t>
      </w:r>
      <w:r w:rsidR="00D1754F" w:rsidRPr="00AC70D1">
        <w:rPr>
          <w:rFonts w:ascii="Times New Roman" w:hAnsi="Times New Roman" w:cs="Times New Roman"/>
          <w:sz w:val="24"/>
          <w:szCs w:val="24"/>
        </w:rPr>
        <w:t xml:space="preserve">The use of a specific question that elicits the intensity of the disposition can reveal responses that are easily interpreted </w:t>
      </w:r>
      <w:r w:rsidR="00830EE0" w:rsidRPr="00AC70D1">
        <w:rPr>
          <w:rFonts w:ascii="Times New Roman" w:hAnsi="Times New Roman" w:cs="Times New Roman"/>
          <w:sz w:val="24"/>
          <w:szCs w:val="24"/>
        </w:rPr>
        <w:t>(</w:t>
      </w:r>
      <w:proofErr w:type="spellStart"/>
      <w:r w:rsidR="00830EE0" w:rsidRPr="00AC70D1">
        <w:rPr>
          <w:rFonts w:ascii="Times New Roman" w:hAnsi="Times New Roman" w:cs="Times New Roman"/>
          <w:sz w:val="24"/>
          <w:szCs w:val="24"/>
        </w:rPr>
        <w:t>Stiggins</w:t>
      </w:r>
      <w:proofErr w:type="spellEnd"/>
      <w:r w:rsidR="00830EE0" w:rsidRPr="00AC70D1">
        <w:rPr>
          <w:rFonts w:ascii="Times New Roman" w:hAnsi="Times New Roman" w:cs="Times New Roman"/>
          <w:sz w:val="24"/>
          <w:szCs w:val="24"/>
        </w:rPr>
        <w:t>, p. 234)</w:t>
      </w:r>
      <w:r w:rsidR="00D1754F" w:rsidRPr="00AC70D1">
        <w:rPr>
          <w:rFonts w:ascii="Times New Roman" w:hAnsi="Times New Roman" w:cs="Times New Roman"/>
          <w:sz w:val="24"/>
          <w:szCs w:val="24"/>
        </w:rPr>
        <w:t>.</w:t>
      </w:r>
    </w:p>
    <w:p w:rsidR="00F9623C" w:rsidRPr="00AC70D1" w:rsidRDefault="0039031C" w:rsidP="004B310F">
      <w:pPr>
        <w:spacing w:line="360" w:lineRule="auto"/>
        <w:rPr>
          <w:rFonts w:ascii="Times New Roman" w:hAnsi="Times New Roman" w:cs="Times New Roman"/>
          <w:b/>
          <w:sz w:val="24"/>
          <w:szCs w:val="24"/>
        </w:rPr>
      </w:pPr>
      <w:r w:rsidRPr="00AC70D1">
        <w:rPr>
          <w:rFonts w:ascii="Times New Roman" w:hAnsi="Times New Roman" w:cs="Times New Roman"/>
          <w:b/>
          <w:sz w:val="24"/>
          <w:szCs w:val="24"/>
        </w:rPr>
        <w:t xml:space="preserve">5.  </w:t>
      </w:r>
      <w:r w:rsidR="00F9623C" w:rsidRPr="00AC70D1">
        <w:rPr>
          <w:rFonts w:ascii="Times New Roman" w:hAnsi="Times New Roman" w:cs="Times New Roman"/>
          <w:b/>
          <w:sz w:val="24"/>
          <w:szCs w:val="24"/>
        </w:rPr>
        <w:t>Possible Distortion or Bias:</w:t>
      </w:r>
    </w:p>
    <w:p w:rsidR="004B310F" w:rsidRPr="00AC70D1" w:rsidRDefault="00220257" w:rsidP="00755248">
      <w:pPr>
        <w:spacing w:line="480" w:lineRule="auto"/>
        <w:ind w:firstLine="720"/>
        <w:rPr>
          <w:rFonts w:ascii="Times New Roman" w:hAnsi="Times New Roman" w:cs="Times New Roman"/>
          <w:sz w:val="24"/>
          <w:szCs w:val="24"/>
        </w:rPr>
      </w:pPr>
      <w:r w:rsidRPr="00AC70D1">
        <w:rPr>
          <w:rFonts w:ascii="Times New Roman" w:hAnsi="Times New Roman" w:cs="Times New Roman"/>
          <w:sz w:val="24"/>
          <w:szCs w:val="24"/>
        </w:rPr>
        <w:t xml:space="preserve">There are a number of reasons my assessment tool might not </w:t>
      </w:r>
      <w:r w:rsidR="003D349C" w:rsidRPr="00AC70D1">
        <w:rPr>
          <w:rFonts w:ascii="Times New Roman" w:hAnsi="Times New Roman" w:cs="Times New Roman"/>
          <w:sz w:val="24"/>
          <w:szCs w:val="24"/>
        </w:rPr>
        <w:t>adequately</w:t>
      </w:r>
      <w:r w:rsidRPr="00AC70D1">
        <w:rPr>
          <w:rFonts w:ascii="Times New Roman" w:hAnsi="Times New Roman" w:cs="Times New Roman"/>
          <w:sz w:val="24"/>
          <w:szCs w:val="24"/>
        </w:rPr>
        <w:t xml:space="preserve"> measure my students’ content knowledge. First, the selection of short answer as the assessment tool might be </w:t>
      </w:r>
      <w:r w:rsidRPr="00AC70D1">
        <w:rPr>
          <w:rFonts w:ascii="Times New Roman" w:hAnsi="Times New Roman" w:cs="Times New Roman"/>
          <w:sz w:val="24"/>
          <w:szCs w:val="24"/>
        </w:rPr>
        <w:lastRenderedPageBreak/>
        <w:t xml:space="preserve">too far removed from the suggested performance assessment tool. </w:t>
      </w:r>
      <w:r w:rsidR="003D349C" w:rsidRPr="00AC70D1">
        <w:rPr>
          <w:rFonts w:ascii="Times New Roman" w:hAnsi="Times New Roman" w:cs="Times New Roman"/>
          <w:sz w:val="24"/>
          <w:szCs w:val="24"/>
        </w:rPr>
        <w:t xml:space="preserve">My students might be able to see multiple sides to a topic, but not be able to respond to my question in a way that provides me enough evidence to know their ability. </w:t>
      </w:r>
      <w:r w:rsidR="00310F05" w:rsidRPr="00AC70D1">
        <w:rPr>
          <w:rFonts w:ascii="Times New Roman" w:hAnsi="Times New Roman" w:cs="Times New Roman"/>
          <w:sz w:val="24"/>
          <w:szCs w:val="24"/>
        </w:rPr>
        <w:t>This assessment tool comes readymade with the problem of wording</w:t>
      </w:r>
      <w:r w:rsidR="003D349C" w:rsidRPr="00AC70D1">
        <w:rPr>
          <w:rFonts w:ascii="Times New Roman" w:hAnsi="Times New Roman" w:cs="Times New Roman"/>
          <w:sz w:val="24"/>
          <w:szCs w:val="24"/>
        </w:rPr>
        <w:t xml:space="preserve">. I might have written the questions in language that excludes students of certain cultures and backgrounds, not to mention language proficiency. </w:t>
      </w:r>
      <w:r w:rsidR="00310F05" w:rsidRPr="00AC70D1">
        <w:rPr>
          <w:rFonts w:ascii="Times New Roman" w:hAnsi="Times New Roman" w:cs="Times New Roman"/>
          <w:sz w:val="24"/>
          <w:szCs w:val="24"/>
        </w:rPr>
        <w:t xml:space="preserve">Question number three is of particular concern because it asks students to look at the issue outside of their culture. </w:t>
      </w:r>
      <w:r w:rsidR="00DA4FFA" w:rsidRPr="00AC70D1">
        <w:rPr>
          <w:rFonts w:ascii="Times New Roman" w:hAnsi="Times New Roman" w:cs="Times New Roman"/>
          <w:sz w:val="24"/>
          <w:szCs w:val="24"/>
        </w:rPr>
        <w:t xml:space="preserve">Another bias that is linked with short answer assessment is the type of intelligence that is addressed, or rather the intelligences that are excluded. Verbal and linguistic learners are much more apt to do well with this kind of assessment. </w:t>
      </w:r>
      <w:r w:rsidR="00B361D0" w:rsidRPr="00AC70D1">
        <w:rPr>
          <w:rFonts w:ascii="Times New Roman" w:hAnsi="Times New Roman" w:cs="Times New Roman"/>
          <w:sz w:val="24"/>
          <w:szCs w:val="24"/>
        </w:rPr>
        <w:t xml:space="preserve">Students who struggle to get their ideas across in writing will struggle with this assessment and there is no alternative to the written word. </w:t>
      </w:r>
    </w:p>
    <w:p w:rsidR="00755248" w:rsidRPr="00AC70D1" w:rsidRDefault="00755248" w:rsidP="00755248">
      <w:pPr>
        <w:spacing w:line="480" w:lineRule="auto"/>
        <w:ind w:firstLine="720"/>
        <w:rPr>
          <w:rFonts w:ascii="Times New Roman" w:hAnsi="Times New Roman" w:cs="Times New Roman"/>
          <w:sz w:val="24"/>
          <w:szCs w:val="24"/>
        </w:rPr>
      </w:pPr>
      <w:r w:rsidRPr="00AC70D1">
        <w:rPr>
          <w:rFonts w:ascii="Times New Roman" w:hAnsi="Times New Roman" w:cs="Times New Roman"/>
          <w:sz w:val="24"/>
          <w:szCs w:val="24"/>
        </w:rPr>
        <w:t>All that being said, the aspect of bias and distort</w:t>
      </w:r>
      <w:r w:rsidR="003105BE">
        <w:rPr>
          <w:rFonts w:ascii="Times New Roman" w:hAnsi="Times New Roman" w:cs="Times New Roman"/>
          <w:sz w:val="24"/>
          <w:szCs w:val="24"/>
        </w:rPr>
        <w:t>ion I am most concerned about is</w:t>
      </w:r>
      <w:r w:rsidRPr="00AC70D1">
        <w:rPr>
          <w:rFonts w:ascii="Times New Roman" w:hAnsi="Times New Roman" w:cs="Times New Roman"/>
          <w:sz w:val="24"/>
          <w:szCs w:val="24"/>
        </w:rPr>
        <w:t xml:space="preserve"> reader bias. </w:t>
      </w:r>
      <w:r w:rsidR="003105BE">
        <w:rPr>
          <w:rFonts w:ascii="Times New Roman" w:hAnsi="Times New Roman" w:cs="Times New Roman"/>
          <w:sz w:val="24"/>
          <w:szCs w:val="24"/>
        </w:rPr>
        <w:t>The order in which I read the</w:t>
      </w:r>
      <w:r w:rsidR="00B959FC">
        <w:rPr>
          <w:rFonts w:ascii="Times New Roman" w:hAnsi="Times New Roman" w:cs="Times New Roman"/>
          <w:sz w:val="24"/>
          <w:szCs w:val="24"/>
        </w:rPr>
        <w:t xml:space="preserve"> papers might distort my int</w:t>
      </w:r>
      <w:r w:rsidR="003105BE">
        <w:rPr>
          <w:rFonts w:ascii="Times New Roman" w:hAnsi="Times New Roman" w:cs="Times New Roman"/>
          <w:sz w:val="24"/>
          <w:szCs w:val="24"/>
        </w:rPr>
        <w:t>e</w:t>
      </w:r>
      <w:r w:rsidR="00B959FC">
        <w:rPr>
          <w:rFonts w:ascii="Times New Roman" w:hAnsi="Times New Roman" w:cs="Times New Roman"/>
          <w:sz w:val="24"/>
          <w:szCs w:val="24"/>
        </w:rPr>
        <w:t>r</w:t>
      </w:r>
      <w:r w:rsidR="003105BE">
        <w:rPr>
          <w:rFonts w:ascii="Times New Roman" w:hAnsi="Times New Roman" w:cs="Times New Roman"/>
          <w:sz w:val="24"/>
          <w:szCs w:val="24"/>
        </w:rPr>
        <w:t>pretation</w:t>
      </w:r>
      <w:r w:rsidR="00C6035D" w:rsidRPr="00AC70D1">
        <w:rPr>
          <w:rFonts w:ascii="Times New Roman" w:hAnsi="Times New Roman" w:cs="Times New Roman"/>
          <w:sz w:val="24"/>
          <w:szCs w:val="24"/>
        </w:rPr>
        <w:t xml:space="preserve">. When I first sit down with a stack of papers I am fairly strict, but as the time passes I tend to grade easier. I am learning my boundaries and when to take necessary breaks. </w:t>
      </w:r>
      <w:r w:rsidRPr="00AC70D1">
        <w:rPr>
          <w:rFonts w:ascii="Times New Roman" w:hAnsi="Times New Roman" w:cs="Times New Roman"/>
          <w:sz w:val="24"/>
          <w:szCs w:val="24"/>
        </w:rPr>
        <w:t>The other way my bias might distort the assessment is my expectation of each student. From the few experiences I have assessing students’ writing samples, I have noticed that I grade on different scales for different students</w:t>
      </w:r>
      <w:r w:rsidR="00C6035D" w:rsidRPr="00AC70D1">
        <w:rPr>
          <w:rFonts w:ascii="Times New Roman" w:hAnsi="Times New Roman" w:cs="Times New Roman"/>
          <w:sz w:val="24"/>
          <w:szCs w:val="24"/>
        </w:rPr>
        <w:t xml:space="preserve"> and I grade responses against each other instead of against the rubric</w:t>
      </w:r>
      <w:r w:rsidRPr="00AC70D1">
        <w:rPr>
          <w:rFonts w:ascii="Times New Roman" w:hAnsi="Times New Roman" w:cs="Times New Roman"/>
          <w:sz w:val="24"/>
          <w:szCs w:val="24"/>
        </w:rPr>
        <w:t>. Some students may need a better grade on the assignment since they are struggling, others may not be living up to their full potential and receiving a lo</w:t>
      </w:r>
      <w:r w:rsidR="00393DF0" w:rsidRPr="00AC70D1">
        <w:rPr>
          <w:rFonts w:ascii="Times New Roman" w:hAnsi="Times New Roman" w:cs="Times New Roman"/>
          <w:sz w:val="24"/>
          <w:szCs w:val="24"/>
        </w:rPr>
        <w:t xml:space="preserve">wer grade would motivate them. I have found that covering all the names before reading </w:t>
      </w:r>
      <w:r w:rsidR="00164FCF" w:rsidRPr="00AC70D1">
        <w:rPr>
          <w:rFonts w:ascii="Times New Roman" w:hAnsi="Times New Roman" w:cs="Times New Roman"/>
          <w:sz w:val="24"/>
          <w:szCs w:val="24"/>
        </w:rPr>
        <w:t xml:space="preserve">and creating a detailed rubric </w:t>
      </w:r>
      <w:r w:rsidR="00393DF0" w:rsidRPr="00AC70D1">
        <w:rPr>
          <w:rFonts w:ascii="Times New Roman" w:hAnsi="Times New Roman" w:cs="Times New Roman"/>
          <w:sz w:val="24"/>
          <w:szCs w:val="24"/>
        </w:rPr>
        <w:t xml:space="preserve">greatly reduces this tendency. </w:t>
      </w:r>
    </w:p>
    <w:p w:rsidR="00921800" w:rsidRDefault="00921800" w:rsidP="0039031C">
      <w:pPr>
        <w:spacing w:line="480" w:lineRule="auto"/>
        <w:rPr>
          <w:rFonts w:ascii="Times New Roman" w:hAnsi="Times New Roman" w:cs="Times New Roman"/>
          <w:b/>
          <w:sz w:val="24"/>
          <w:szCs w:val="24"/>
        </w:rPr>
      </w:pPr>
    </w:p>
    <w:p w:rsidR="003105BE" w:rsidRDefault="003105BE" w:rsidP="0039031C">
      <w:pPr>
        <w:spacing w:line="480" w:lineRule="auto"/>
        <w:rPr>
          <w:rFonts w:ascii="Times New Roman" w:hAnsi="Times New Roman" w:cs="Times New Roman"/>
          <w:b/>
          <w:sz w:val="24"/>
          <w:szCs w:val="24"/>
        </w:rPr>
      </w:pPr>
    </w:p>
    <w:p w:rsidR="00804F95" w:rsidRPr="00AC70D1" w:rsidRDefault="0039031C" w:rsidP="00921800">
      <w:pPr>
        <w:spacing w:line="360" w:lineRule="auto"/>
        <w:rPr>
          <w:rFonts w:ascii="Times New Roman" w:hAnsi="Times New Roman" w:cs="Times New Roman"/>
          <w:sz w:val="24"/>
          <w:szCs w:val="24"/>
        </w:rPr>
      </w:pPr>
      <w:r w:rsidRPr="00AC70D1">
        <w:rPr>
          <w:rFonts w:ascii="Times New Roman" w:hAnsi="Times New Roman" w:cs="Times New Roman"/>
          <w:b/>
          <w:sz w:val="24"/>
          <w:szCs w:val="24"/>
        </w:rPr>
        <w:lastRenderedPageBreak/>
        <w:t xml:space="preserve">6.  </w:t>
      </w:r>
      <w:r w:rsidR="00F9623C" w:rsidRPr="00AC70D1">
        <w:rPr>
          <w:rFonts w:ascii="Times New Roman" w:hAnsi="Times New Roman" w:cs="Times New Roman"/>
          <w:b/>
          <w:sz w:val="24"/>
          <w:szCs w:val="24"/>
        </w:rPr>
        <w:t xml:space="preserve">Pre-Post Assessment Instrument: </w:t>
      </w:r>
      <w:r w:rsidR="00804F95" w:rsidRPr="00AC70D1">
        <w:rPr>
          <w:rFonts w:ascii="Times New Roman" w:hAnsi="Times New Roman" w:cs="Times New Roman"/>
          <w:sz w:val="24"/>
          <w:szCs w:val="24"/>
        </w:rPr>
        <w:tab/>
      </w:r>
    </w:p>
    <w:p w:rsidR="000B3118" w:rsidRPr="00AC70D1" w:rsidRDefault="000B3118" w:rsidP="00921800">
      <w:pPr>
        <w:spacing w:line="360" w:lineRule="auto"/>
        <w:rPr>
          <w:rFonts w:ascii="Times New Roman" w:hAnsi="Times New Roman" w:cs="Times New Roman"/>
          <w:sz w:val="24"/>
          <w:szCs w:val="24"/>
        </w:rPr>
      </w:pPr>
      <w:r w:rsidRPr="00AC70D1">
        <w:rPr>
          <w:rFonts w:ascii="Times New Roman" w:hAnsi="Times New Roman" w:cs="Times New Roman"/>
          <w:sz w:val="24"/>
          <w:szCs w:val="24"/>
        </w:rPr>
        <w:t>Please respond to the questions using complete sentences.</w:t>
      </w:r>
    </w:p>
    <w:p w:rsidR="000B3118" w:rsidRPr="00AC70D1" w:rsidRDefault="000B3118" w:rsidP="00921800">
      <w:pPr>
        <w:pStyle w:val="ListParagraph"/>
        <w:numPr>
          <w:ilvl w:val="0"/>
          <w:numId w:val="3"/>
        </w:numPr>
        <w:spacing w:line="360" w:lineRule="auto"/>
        <w:rPr>
          <w:rFonts w:ascii="Times New Roman" w:hAnsi="Times New Roman" w:cs="Times New Roman"/>
          <w:sz w:val="24"/>
          <w:szCs w:val="24"/>
        </w:rPr>
      </w:pPr>
      <w:r w:rsidRPr="00AC70D1">
        <w:rPr>
          <w:rFonts w:ascii="Times New Roman" w:hAnsi="Times New Roman" w:cs="Times New Roman"/>
          <w:sz w:val="24"/>
          <w:szCs w:val="24"/>
        </w:rPr>
        <w:t>What makes a debate effective?</w:t>
      </w:r>
    </w:p>
    <w:p w:rsidR="000B3118" w:rsidRPr="00AC70D1" w:rsidRDefault="000B3118" w:rsidP="000B3118">
      <w:pPr>
        <w:spacing w:line="480" w:lineRule="auto"/>
        <w:rPr>
          <w:rFonts w:ascii="Times New Roman" w:hAnsi="Times New Roman" w:cs="Times New Roman"/>
          <w:sz w:val="24"/>
          <w:szCs w:val="24"/>
        </w:rPr>
      </w:pPr>
    </w:p>
    <w:p w:rsidR="000B3118" w:rsidRPr="00AC70D1" w:rsidRDefault="000B3118" w:rsidP="000B3118">
      <w:pPr>
        <w:spacing w:line="480" w:lineRule="auto"/>
        <w:rPr>
          <w:rFonts w:ascii="Times New Roman" w:hAnsi="Times New Roman" w:cs="Times New Roman"/>
          <w:sz w:val="24"/>
          <w:szCs w:val="24"/>
        </w:rPr>
      </w:pPr>
    </w:p>
    <w:p w:rsidR="000B3118" w:rsidRPr="00AC70D1" w:rsidRDefault="000B3118" w:rsidP="005E03C2">
      <w:pPr>
        <w:pStyle w:val="ListParagraph"/>
        <w:numPr>
          <w:ilvl w:val="0"/>
          <w:numId w:val="3"/>
        </w:numPr>
        <w:spacing w:line="240" w:lineRule="auto"/>
        <w:rPr>
          <w:rFonts w:ascii="Times New Roman" w:hAnsi="Times New Roman" w:cs="Times New Roman"/>
          <w:sz w:val="24"/>
          <w:szCs w:val="24"/>
        </w:rPr>
      </w:pPr>
      <w:r w:rsidRPr="00AC70D1">
        <w:rPr>
          <w:rFonts w:ascii="Times New Roman" w:hAnsi="Times New Roman" w:cs="Times New Roman"/>
          <w:sz w:val="24"/>
          <w:szCs w:val="24"/>
        </w:rPr>
        <w:t>What is the structure of a Lincoln-Douglas style debate? Why is the organization important?</w:t>
      </w:r>
    </w:p>
    <w:p w:rsidR="000B3118" w:rsidRPr="00AC70D1" w:rsidRDefault="000B3118" w:rsidP="005E03C2">
      <w:pPr>
        <w:spacing w:line="240" w:lineRule="auto"/>
        <w:rPr>
          <w:rFonts w:ascii="Times New Roman" w:hAnsi="Times New Roman" w:cs="Times New Roman"/>
          <w:sz w:val="24"/>
          <w:szCs w:val="24"/>
        </w:rPr>
      </w:pPr>
    </w:p>
    <w:p w:rsidR="00921800" w:rsidRPr="00AC70D1" w:rsidRDefault="00921800" w:rsidP="005E03C2">
      <w:pPr>
        <w:spacing w:line="240" w:lineRule="auto"/>
        <w:rPr>
          <w:rFonts w:ascii="Times New Roman" w:hAnsi="Times New Roman" w:cs="Times New Roman"/>
          <w:sz w:val="24"/>
          <w:szCs w:val="24"/>
        </w:rPr>
      </w:pPr>
    </w:p>
    <w:p w:rsidR="005E03C2" w:rsidRPr="00AC70D1" w:rsidRDefault="005E03C2" w:rsidP="005E03C2">
      <w:pPr>
        <w:spacing w:line="240" w:lineRule="auto"/>
        <w:rPr>
          <w:rFonts w:ascii="Times New Roman" w:hAnsi="Times New Roman" w:cs="Times New Roman"/>
          <w:sz w:val="24"/>
          <w:szCs w:val="24"/>
        </w:rPr>
      </w:pPr>
    </w:p>
    <w:p w:rsidR="000B3118" w:rsidRPr="00AC70D1" w:rsidRDefault="000B3118" w:rsidP="005E03C2">
      <w:pPr>
        <w:spacing w:line="240" w:lineRule="auto"/>
        <w:rPr>
          <w:rFonts w:ascii="Times New Roman" w:hAnsi="Times New Roman" w:cs="Times New Roman"/>
          <w:sz w:val="24"/>
          <w:szCs w:val="24"/>
        </w:rPr>
      </w:pPr>
    </w:p>
    <w:p w:rsidR="005E03C2" w:rsidRPr="00AC70D1" w:rsidRDefault="005E03C2" w:rsidP="00921800">
      <w:pPr>
        <w:pStyle w:val="ListParagraph"/>
        <w:numPr>
          <w:ilvl w:val="0"/>
          <w:numId w:val="3"/>
        </w:numPr>
        <w:spacing w:line="240" w:lineRule="auto"/>
        <w:rPr>
          <w:rFonts w:ascii="Times New Roman" w:hAnsi="Times New Roman" w:cs="Times New Roman"/>
          <w:sz w:val="24"/>
          <w:szCs w:val="24"/>
        </w:rPr>
      </w:pPr>
      <w:r w:rsidRPr="00AC70D1">
        <w:rPr>
          <w:rFonts w:ascii="Times New Roman" w:hAnsi="Times New Roman" w:cs="Times New Roman"/>
          <w:sz w:val="24"/>
          <w:szCs w:val="24"/>
        </w:rPr>
        <w:t>Some people believe that the United States is the best country in the world. Briefly describe how you agree and how you disagree.</w:t>
      </w:r>
    </w:p>
    <w:p w:rsidR="005E03C2" w:rsidRPr="00AC70D1" w:rsidRDefault="005E03C2" w:rsidP="005E03C2">
      <w:pPr>
        <w:spacing w:line="480" w:lineRule="auto"/>
        <w:rPr>
          <w:rFonts w:ascii="Times New Roman" w:hAnsi="Times New Roman" w:cs="Times New Roman"/>
          <w:sz w:val="24"/>
          <w:szCs w:val="24"/>
        </w:rPr>
      </w:pPr>
    </w:p>
    <w:p w:rsidR="005E03C2" w:rsidRPr="00AC70D1" w:rsidRDefault="005E03C2" w:rsidP="005E03C2">
      <w:pPr>
        <w:spacing w:line="480" w:lineRule="auto"/>
        <w:rPr>
          <w:rFonts w:ascii="Times New Roman" w:hAnsi="Times New Roman" w:cs="Times New Roman"/>
          <w:sz w:val="24"/>
          <w:szCs w:val="24"/>
        </w:rPr>
      </w:pPr>
    </w:p>
    <w:p w:rsidR="00921800" w:rsidRPr="00AC70D1" w:rsidRDefault="00921800" w:rsidP="005E03C2">
      <w:pPr>
        <w:spacing w:line="480" w:lineRule="auto"/>
        <w:rPr>
          <w:rFonts w:ascii="Times New Roman" w:hAnsi="Times New Roman" w:cs="Times New Roman"/>
          <w:sz w:val="24"/>
          <w:szCs w:val="24"/>
        </w:rPr>
      </w:pPr>
    </w:p>
    <w:p w:rsidR="005E03C2" w:rsidRPr="00AC70D1" w:rsidRDefault="005E03C2" w:rsidP="005E03C2">
      <w:pPr>
        <w:pStyle w:val="ListParagraph"/>
        <w:numPr>
          <w:ilvl w:val="0"/>
          <w:numId w:val="3"/>
        </w:numPr>
        <w:spacing w:line="240" w:lineRule="auto"/>
        <w:rPr>
          <w:rFonts w:ascii="Times New Roman" w:hAnsi="Times New Roman" w:cs="Times New Roman"/>
          <w:sz w:val="24"/>
          <w:szCs w:val="24"/>
        </w:rPr>
      </w:pPr>
      <w:r w:rsidRPr="00AC70D1">
        <w:rPr>
          <w:rFonts w:ascii="Times New Roman" w:hAnsi="Times New Roman" w:cs="Times New Roman"/>
          <w:sz w:val="24"/>
          <w:szCs w:val="24"/>
        </w:rPr>
        <w:t>Tell me about a time you worked in a group that worked well together. What did people do to make it a positive experience?</w:t>
      </w:r>
      <w:r w:rsidR="008F3D2E">
        <w:rPr>
          <w:rFonts w:ascii="Times New Roman" w:hAnsi="Times New Roman" w:cs="Times New Roman"/>
          <w:sz w:val="24"/>
          <w:szCs w:val="24"/>
        </w:rPr>
        <w:t xml:space="preserve"> (Include at least three details)</w:t>
      </w:r>
    </w:p>
    <w:p w:rsidR="005E03C2" w:rsidRPr="00AC70D1" w:rsidRDefault="005E03C2" w:rsidP="005E03C2">
      <w:pPr>
        <w:pStyle w:val="ListParagraph"/>
        <w:rPr>
          <w:rFonts w:ascii="Times New Roman" w:hAnsi="Times New Roman" w:cs="Times New Roman"/>
          <w:sz w:val="24"/>
          <w:szCs w:val="24"/>
        </w:rPr>
      </w:pPr>
    </w:p>
    <w:p w:rsidR="005E03C2" w:rsidRPr="00AC70D1" w:rsidRDefault="005E03C2" w:rsidP="005E03C2">
      <w:pPr>
        <w:spacing w:line="480" w:lineRule="auto"/>
        <w:rPr>
          <w:rFonts w:ascii="Times New Roman" w:hAnsi="Times New Roman" w:cs="Times New Roman"/>
          <w:sz w:val="24"/>
          <w:szCs w:val="24"/>
        </w:rPr>
      </w:pPr>
    </w:p>
    <w:p w:rsidR="005E03C2" w:rsidRPr="00AC70D1" w:rsidRDefault="005E03C2" w:rsidP="005E03C2">
      <w:pPr>
        <w:spacing w:line="480" w:lineRule="auto"/>
        <w:rPr>
          <w:rFonts w:ascii="Times New Roman" w:hAnsi="Times New Roman" w:cs="Times New Roman"/>
          <w:sz w:val="24"/>
          <w:szCs w:val="24"/>
        </w:rPr>
      </w:pPr>
    </w:p>
    <w:p w:rsidR="005E03C2" w:rsidRDefault="00905D66" w:rsidP="005E03C2">
      <w:pPr>
        <w:pStyle w:val="ListParagraph"/>
        <w:numPr>
          <w:ilvl w:val="0"/>
          <w:numId w:val="3"/>
        </w:numPr>
        <w:spacing w:line="480" w:lineRule="auto"/>
        <w:rPr>
          <w:rFonts w:ascii="Times New Roman" w:hAnsi="Times New Roman" w:cs="Times New Roman"/>
          <w:sz w:val="24"/>
          <w:szCs w:val="24"/>
        </w:rPr>
      </w:pPr>
      <w:r w:rsidRPr="00AC70D1">
        <w:rPr>
          <w:rFonts w:ascii="Times New Roman" w:hAnsi="Times New Roman" w:cs="Times New Roman"/>
          <w:sz w:val="24"/>
          <w:szCs w:val="24"/>
        </w:rPr>
        <w:t>How important is it to respect other people beliefs? Explain.</w:t>
      </w:r>
    </w:p>
    <w:p w:rsidR="00961B44" w:rsidRDefault="00961B44" w:rsidP="00961B44">
      <w:pPr>
        <w:spacing w:line="480" w:lineRule="auto"/>
        <w:rPr>
          <w:rFonts w:ascii="Times New Roman" w:hAnsi="Times New Roman" w:cs="Times New Roman"/>
          <w:sz w:val="24"/>
          <w:szCs w:val="24"/>
        </w:rPr>
      </w:pPr>
    </w:p>
    <w:p w:rsidR="00961B44" w:rsidRDefault="00961B44" w:rsidP="00D233E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Checklist for grading:</w:t>
      </w:r>
    </w:p>
    <w:p w:rsidR="00961B44" w:rsidRPr="00D233EB" w:rsidRDefault="00961B44" w:rsidP="00D233EB">
      <w:pPr>
        <w:spacing w:line="240" w:lineRule="auto"/>
        <w:rPr>
          <w:rFonts w:ascii="Times New Roman" w:hAnsi="Times New Roman" w:cs="Times New Roman"/>
          <w:b/>
          <w:sz w:val="24"/>
          <w:szCs w:val="24"/>
        </w:rPr>
      </w:pPr>
      <w:r w:rsidRPr="00D233EB">
        <w:rPr>
          <w:rFonts w:ascii="Times New Roman" w:hAnsi="Times New Roman" w:cs="Times New Roman"/>
          <w:b/>
          <w:sz w:val="24"/>
          <w:szCs w:val="24"/>
        </w:rPr>
        <w:t xml:space="preserve">Question #1: </w:t>
      </w:r>
      <w:r w:rsidR="00D233EB" w:rsidRPr="00D233EB">
        <w:rPr>
          <w:rFonts w:ascii="Times New Roman" w:hAnsi="Times New Roman" w:cs="Times New Roman"/>
          <w:b/>
          <w:sz w:val="24"/>
          <w:szCs w:val="24"/>
        </w:rPr>
        <w:t>4 points</w:t>
      </w:r>
    </w:p>
    <w:tbl>
      <w:tblPr>
        <w:tblStyle w:val="TableGrid"/>
        <w:tblW w:w="0" w:type="auto"/>
        <w:tblLayout w:type="fixed"/>
        <w:tblLook w:val="04A0" w:firstRow="1" w:lastRow="0" w:firstColumn="1" w:lastColumn="0" w:noHBand="0" w:noVBand="1"/>
      </w:tblPr>
      <w:tblGrid>
        <w:gridCol w:w="7038"/>
        <w:gridCol w:w="1260"/>
        <w:gridCol w:w="1260"/>
      </w:tblGrid>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Did the student mention…</w:t>
            </w:r>
          </w:p>
        </w:tc>
        <w:tc>
          <w:tcPr>
            <w:tcW w:w="1260"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Present</w:t>
            </w:r>
          </w:p>
        </w:tc>
        <w:tc>
          <w:tcPr>
            <w:tcW w:w="1260"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Absent</w:t>
            </w: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Organization of ideas</w:t>
            </w:r>
          </w:p>
        </w:tc>
        <w:tc>
          <w:tcPr>
            <w:tcW w:w="1260" w:type="dxa"/>
          </w:tcPr>
          <w:p w:rsidR="00D233EB" w:rsidRDefault="00D233EB" w:rsidP="00D233EB">
            <w:pPr>
              <w:rPr>
                <w:rFonts w:ascii="Times New Roman" w:hAnsi="Times New Roman" w:cs="Times New Roman"/>
                <w:sz w:val="24"/>
                <w:szCs w:val="24"/>
              </w:rPr>
            </w:pPr>
          </w:p>
        </w:tc>
        <w:tc>
          <w:tcPr>
            <w:tcW w:w="1260" w:type="dxa"/>
          </w:tcPr>
          <w:p w:rsidR="00D233EB" w:rsidRDefault="00D233EB" w:rsidP="00D233EB">
            <w:pPr>
              <w:rPr>
                <w:rFonts w:ascii="Times New Roman" w:hAnsi="Times New Roman" w:cs="Times New Roman"/>
                <w:sz w:val="24"/>
                <w:szCs w:val="24"/>
              </w:rPr>
            </w:pP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Structure of debate</w:t>
            </w:r>
          </w:p>
        </w:tc>
        <w:tc>
          <w:tcPr>
            <w:tcW w:w="1260" w:type="dxa"/>
          </w:tcPr>
          <w:p w:rsidR="00D233EB" w:rsidRDefault="00D233EB" w:rsidP="00D233EB">
            <w:pPr>
              <w:rPr>
                <w:rFonts w:ascii="Times New Roman" w:hAnsi="Times New Roman" w:cs="Times New Roman"/>
                <w:sz w:val="24"/>
                <w:szCs w:val="24"/>
              </w:rPr>
            </w:pPr>
          </w:p>
        </w:tc>
        <w:tc>
          <w:tcPr>
            <w:tcW w:w="1260" w:type="dxa"/>
          </w:tcPr>
          <w:p w:rsidR="00D233EB" w:rsidRDefault="00D233EB" w:rsidP="00D233EB">
            <w:pPr>
              <w:rPr>
                <w:rFonts w:ascii="Times New Roman" w:hAnsi="Times New Roman" w:cs="Times New Roman"/>
                <w:sz w:val="24"/>
                <w:szCs w:val="24"/>
              </w:rPr>
            </w:pP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Clarity of ideas</w:t>
            </w:r>
          </w:p>
        </w:tc>
        <w:tc>
          <w:tcPr>
            <w:tcW w:w="1260" w:type="dxa"/>
          </w:tcPr>
          <w:p w:rsidR="00D233EB" w:rsidRDefault="00D233EB" w:rsidP="00D233EB">
            <w:pPr>
              <w:rPr>
                <w:rFonts w:ascii="Times New Roman" w:hAnsi="Times New Roman" w:cs="Times New Roman"/>
                <w:sz w:val="24"/>
                <w:szCs w:val="24"/>
              </w:rPr>
            </w:pPr>
          </w:p>
        </w:tc>
        <w:tc>
          <w:tcPr>
            <w:tcW w:w="1260" w:type="dxa"/>
          </w:tcPr>
          <w:p w:rsidR="00D233EB" w:rsidRDefault="00D233EB" w:rsidP="00D233EB">
            <w:pPr>
              <w:rPr>
                <w:rFonts w:ascii="Times New Roman" w:hAnsi="Times New Roman" w:cs="Times New Roman"/>
                <w:sz w:val="24"/>
                <w:szCs w:val="24"/>
              </w:rPr>
            </w:pPr>
          </w:p>
        </w:tc>
      </w:tr>
      <w:tr w:rsidR="00D233EB" w:rsidTr="00D233EB">
        <w:trPr>
          <w:trHeight w:val="70"/>
        </w:trPr>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Effective delivery</w:t>
            </w:r>
          </w:p>
        </w:tc>
        <w:tc>
          <w:tcPr>
            <w:tcW w:w="1260" w:type="dxa"/>
          </w:tcPr>
          <w:p w:rsidR="00D233EB" w:rsidRDefault="00D233EB" w:rsidP="00D233EB">
            <w:pPr>
              <w:rPr>
                <w:rFonts w:ascii="Times New Roman" w:hAnsi="Times New Roman" w:cs="Times New Roman"/>
                <w:sz w:val="24"/>
                <w:szCs w:val="24"/>
              </w:rPr>
            </w:pPr>
          </w:p>
        </w:tc>
        <w:tc>
          <w:tcPr>
            <w:tcW w:w="1260" w:type="dxa"/>
          </w:tcPr>
          <w:p w:rsidR="00D233EB" w:rsidRDefault="00D233EB" w:rsidP="00D233EB">
            <w:pPr>
              <w:rPr>
                <w:rFonts w:ascii="Times New Roman" w:hAnsi="Times New Roman" w:cs="Times New Roman"/>
                <w:sz w:val="24"/>
                <w:szCs w:val="24"/>
              </w:rPr>
            </w:pPr>
          </w:p>
        </w:tc>
      </w:tr>
    </w:tbl>
    <w:p w:rsidR="00D233EB" w:rsidRDefault="00D233EB" w:rsidP="00D233EB">
      <w:pPr>
        <w:spacing w:line="240" w:lineRule="auto"/>
        <w:rPr>
          <w:rFonts w:ascii="Times New Roman" w:hAnsi="Times New Roman" w:cs="Times New Roman"/>
          <w:b/>
          <w:sz w:val="24"/>
          <w:szCs w:val="24"/>
        </w:rPr>
      </w:pPr>
    </w:p>
    <w:p w:rsidR="00D233EB" w:rsidRPr="00D233EB" w:rsidRDefault="00D233EB" w:rsidP="00D233EB">
      <w:pPr>
        <w:spacing w:line="240" w:lineRule="auto"/>
        <w:rPr>
          <w:rFonts w:ascii="Times New Roman" w:hAnsi="Times New Roman" w:cs="Times New Roman"/>
          <w:b/>
          <w:sz w:val="24"/>
          <w:szCs w:val="24"/>
        </w:rPr>
      </w:pPr>
      <w:r w:rsidRPr="00D233EB">
        <w:rPr>
          <w:rFonts w:ascii="Times New Roman" w:hAnsi="Times New Roman" w:cs="Times New Roman"/>
          <w:b/>
          <w:sz w:val="24"/>
          <w:szCs w:val="24"/>
        </w:rPr>
        <w:t>Question #2: 4 points</w:t>
      </w:r>
    </w:p>
    <w:tbl>
      <w:tblPr>
        <w:tblStyle w:val="TableGrid"/>
        <w:tblW w:w="0" w:type="auto"/>
        <w:tblLook w:val="04A0" w:firstRow="1" w:lastRow="0" w:firstColumn="1" w:lastColumn="0" w:noHBand="0" w:noVBand="1"/>
      </w:tblPr>
      <w:tblGrid>
        <w:gridCol w:w="7038"/>
        <w:gridCol w:w="1260"/>
        <w:gridCol w:w="1278"/>
      </w:tblGrid>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Did the student mention…</w:t>
            </w:r>
          </w:p>
        </w:tc>
        <w:tc>
          <w:tcPr>
            <w:tcW w:w="1260"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Present</w:t>
            </w:r>
          </w:p>
        </w:tc>
        <w:tc>
          <w:tcPr>
            <w:tcW w:w="127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Absent</w:t>
            </w: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Constructive Speeches</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Cross-Examination</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Rebuttals</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r w:rsidR="00D233EB" w:rsidTr="00D233EB">
        <w:trPr>
          <w:trHeight w:val="70"/>
        </w:trPr>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The structure gives each team equal opportunity to talk</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bl>
    <w:p w:rsidR="00D233EB" w:rsidRDefault="00D233EB" w:rsidP="00D233EB">
      <w:pPr>
        <w:spacing w:line="240" w:lineRule="auto"/>
        <w:rPr>
          <w:rFonts w:ascii="Times New Roman" w:hAnsi="Times New Roman" w:cs="Times New Roman"/>
          <w:b/>
          <w:sz w:val="24"/>
          <w:szCs w:val="24"/>
        </w:rPr>
      </w:pPr>
    </w:p>
    <w:p w:rsidR="00D233EB" w:rsidRPr="00D233EB" w:rsidRDefault="00D233EB" w:rsidP="00D233EB">
      <w:pPr>
        <w:spacing w:line="240" w:lineRule="auto"/>
        <w:rPr>
          <w:rFonts w:ascii="Times New Roman" w:hAnsi="Times New Roman" w:cs="Times New Roman"/>
          <w:b/>
          <w:sz w:val="24"/>
          <w:szCs w:val="24"/>
        </w:rPr>
      </w:pPr>
      <w:r w:rsidRPr="00D233EB">
        <w:rPr>
          <w:rFonts w:ascii="Times New Roman" w:hAnsi="Times New Roman" w:cs="Times New Roman"/>
          <w:b/>
          <w:sz w:val="24"/>
          <w:szCs w:val="24"/>
        </w:rPr>
        <w:t>Question #3</w:t>
      </w:r>
      <w:r>
        <w:rPr>
          <w:rFonts w:ascii="Times New Roman" w:hAnsi="Times New Roman" w:cs="Times New Roman"/>
          <w:b/>
          <w:sz w:val="24"/>
          <w:szCs w:val="24"/>
        </w:rPr>
        <w:t>:</w:t>
      </w:r>
      <w:r w:rsidRPr="00D233EB">
        <w:rPr>
          <w:rFonts w:ascii="Times New Roman" w:hAnsi="Times New Roman" w:cs="Times New Roman"/>
          <w:b/>
          <w:sz w:val="24"/>
          <w:szCs w:val="24"/>
        </w:rPr>
        <w:t xml:space="preserve"> 4 points</w:t>
      </w:r>
    </w:p>
    <w:tbl>
      <w:tblPr>
        <w:tblStyle w:val="TableGrid"/>
        <w:tblW w:w="0" w:type="auto"/>
        <w:tblLook w:val="04A0" w:firstRow="1" w:lastRow="0" w:firstColumn="1" w:lastColumn="0" w:noHBand="0" w:noVBand="1"/>
      </w:tblPr>
      <w:tblGrid>
        <w:gridCol w:w="7038"/>
        <w:gridCol w:w="1260"/>
        <w:gridCol w:w="1278"/>
      </w:tblGrid>
      <w:tr w:rsidR="00D233EB" w:rsidTr="00D233EB">
        <w:trPr>
          <w:trHeight w:val="440"/>
        </w:trPr>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 xml:space="preserve">Did the student </w:t>
            </w:r>
            <w:proofErr w:type="gramStart"/>
            <w:r>
              <w:rPr>
                <w:rFonts w:ascii="Times New Roman" w:hAnsi="Times New Roman" w:cs="Times New Roman"/>
                <w:sz w:val="24"/>
                <w:szCs w:val="24"/>
              </w:rPr>
              <w:t>give…</w:t>
            </w:r>
            <w:proofErr w:type="gramEnd"/>
          </w:p>
        </w:tc>
        <w:tc>
          <w:tcPr>
            <w:tcW w:w="1260"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Present</w:t>
            </w:r>
          </w:p>
        </w:tc>
        <w:tc>
          <w:tcPr>
            <w:tcW w:w="127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Absent</w:t>
            </w: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At least one reason why they agree</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At least one reason why they disagree</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r w:rsidR="00D233EB" w:rsidTr="00D233EB">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An explanation why they agree</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r w:rsidR="00D233EB" w:rsidTr="00D233EB">
        <w:trPr>
          <w:trHeight w:val="70"/>
        </w:trPr>
        <w:tc>
          <w:tcPr>
            <w:tcW w:w="703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An explanation why they disagree</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bl>
    <w:p w:rsidR="00D233EB" w:rsidRDefault="00D233EB" w:rsidP="00D233EB">
      <w:pPr>
        <w:spacing w:line="240" w:lineRule="auto"/>
        <w:rPr>
          <w:rFonts w:ascii="Times New Roman" w:hAnsi="Times New Roman" w:cs="Times New Roman"/>
          <w:b/>
          <w:sz w:val="24"/>
          <w:szCs w:val="24"/>
        </w:rPr>
      </w:pPr>
    </w:p>
    <w:p w:rsidR="00D233EB" w:rsidRPr="00D233EB" w:rsidRDefault="00D233EB" w:rsidP="00D233EB">
      <w:pPr>
        <w:spacing w:line="240" w:lineRule="auto"/>
        <w:rPr>
          <w:rFonts w:ascii="Times New Roman" w:hAnsi="Times New Roman" w:cs="Times New Roman"/>
          <w:b/>
          <w:sz w:val="24"/>
          <w:szCs w:val="24"/>
        </w:rPr>
      </w:pPr>
      <w:r w:rsidRPr="00D233EB">
        <w:rPr>
          <w:rFonts w:ascii="Times New Roman" w:hAnsi="Times New Roman" w:cs="Times New Roman"/>
          <w:b/>
          <w:sz w:val="24"/>
          <w:szCs w:val="24"/>
        </w:rPr>
        <w:t>Question #4</w:t>
      </w:r>
      <w:r>
        <w:rPr>
          <w:rFonts w:ascii="Times New Roman" w:hAnsi="Times New Roman" w:cs="Times New Roman"/>
          <w:b/>
          <w:sz w:val="24"/>
          <w:szCs w:val="24"/>
        </w:rPr>
        <w:t>:</w:t>
      </w:r>
      <w:r w:rsidRPr="00D233EB">
        <w:rPr>
          <w:rFonts w:ascii="Times New Roman" w:hAnsi="Times New Roman" w:cs="Times New Roman"/>
          <w:b/>
          <w:sz w:val="24"/>
          <w:szCs w:val="24"/>
        </w:rPr>
        <w:t xml:space="preserve"> 4 points</w:t>
      </w:r>
    </w:p>
    <w:tbl>
      <w:tblPr>
        <w:tblStyle w:val="TableGrid"/>
        <w:tblW w:w="0" w:type="auto"/>
        <w:tblLook w:val="04A0" w:firstRow="1" w:lastRow="0" w:firstColumn="1" w:lastColumn="0" w:noHBand="0" w:noVBand="1"/>
      </w:tblPr>
      <w:tblGrid>
        <w:gridCol w:w="7038"/>
        <w:gridCol w:w="1260"/>
        <w:gridCol w:w="1278"/>
      </w:tblGrid>
      <w:tr w:rsidR="00D233EB" w:rsidTr="00D233EB">
        <w:tc>
          <w:tcPr>
            <w:tcW w:w="7038" w:type="dxa"/>
          </w:tcPr>
          <w:p w:rsidR="00D233EB" w:rsidRDefault="008F3D2E" w:rsidP="00D233EB">
            <w:pPr>
              <w:rPr>
                <w:rFonts w:ascii="Times New Roman" w:hAnsi="Times New Roman" w:cs="Times New Roman"/>
                <w:sz w:val="24"/>
                <w:szCs w:val="24"/>
              </w:rPr>
            </w:pPr>
            <w:r>
              <w:rPr>
                <w:rFonts w:ascii="Times New Roman" w:hAnsi="Times New Roman" w:cs="Times New Roman"/>
                <w:sz w:val="24"/>
                <w:szCs w:val="24"/>
              </w:rPr>
              <w:t xml:space="preserve">Did the student </w:t>
            </w:r>
            <w:proofErr w:type="gramStart"/>
            <w:r>
              <w:rPr>
                <w:rFonts w:ascii="Times New Roman" w:hAnsi="Times New Roman" w:cs="Times New Roman"/>
                <w:sz w:val="24"/>
                <w:szCs w:val="24"/>
              </w:rPr>
              <w:t>write</w:t>
            </w:r>
            <w:r w:rsidR="00D233EB">
              <w:rPr>
                <w:rFonts w:ascii="Times New Roman" w:hAnsi="Times New Roman" w:cs="Times New Roman"/>
                <w:sz w:val="24"/>
                <w:szCs w:val="24"/>
              </w:rPr>
              <w:t>…</w:t>
            </w:r>
            <w:proofErr w:type="gramEnd"/>
          </w:p>
        </w:tc>
        <w:tc>
          <w:tcPr>
            <w:tcW w:w="1260"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Present</w:t>
            </w:r>
          </w:p>
        </w:tc>
        <w:tc>
          <w:tcPr>
            <w:tcW w:w="1278" w:type="dxa"/>
          </w:tcPr>
          <w:p w:rsidR="00D233EB" w:rsidRDefault="00D233EB" w:rsidP="00D233EB">
            <w:pPr>
              <w:rPr>
                <w:rFonts w:ascii="Times New Roman" w:hAnsi="Times New Roman" w:cs="Times New Roman"/>
                <w:sz w:val="24"/>
                <w:szCs w:val="24"/>
              </w:rPr>
            </w:pPr>
            <w:r>
              <w:rPr>
                <w:rFonts w:ascii="Times New Roman" w:hAnsi="Times New Roman" w:cs="Times New Roman"/>
                <w:sz w:val="24"/>
                <w:szCs w:val="24"/>
              </w:rPr>
              <w:t>Absent</w:t>
            </w:r>
          </w:p>
        </w:tc>
      </w:tr>
      <w:tr w:rsidR="00D233EB" w:rsidTr="00D233EB">
        <w:tc>
          <w:tcPr>
            <w:tcW w:w="7038" w:type="dxa"/>
          </w:tcPr>
          <w:p w:rsidR="00D233EB" w:rsidRDefault="008F3D2E" w:rsidP="00D233EB">
            <w:pPr>
              <w:rPr>
                <w:rFonts w:ascii="Times New Roman" w:hAnsi="Times New Roman" w:cs="Times New Roman"/>
                <w:sz w:val="24"/>
                <w:szCs w:val="24"/>
              </w:rPr>
            </w:pPr>
            <w:r>
              <w:rPr>
                <w:rFonts w:ascii="Times New Roman" w:hAnsi="Times New Roman" w:cs="Times New Roman"/>
                <w:sz w:val="24"/>
                <w:szCs w:val="24"/>
              </w:rPr>
              <w:t>About a group experience that went well</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r w:rsidR="00D233EB" w:rsidTr="00D233EB">
        <w:tc>
          <w:tcPr>
            <w:tcW w:w="7038" w:type="dxa"/>
          </w:tcPr>
          <w:p w:rsidR="00D233EB" w:rsidRDefault="008F3D2E" w:rsidP="008F3D2E">
            <w:pPr>
              <w:rPr>
                <w:rFonts w:ascii="Times New Roman" w:hAnsi="Times New Roman" w:cs="Times New Roman"/>
                <w:sz w:val="24"/>
                <w:szCs w:val="24"/>
              </w:rPr>
            </w:pPr>
            <w:r>
              <w:rPr>
                <w:rFonts w:ascii="Times New Roman" w:hAnsi="Times New Roman" w:cs="Times New Roman"/>
                <w:sz w:val="24"/>
                <w:szCs w:val="24"/>
              </w:rPr>
              <w:t xml:space="preserve">One </w:t>
            </w:r>
            <w:r w:rsidR="00FA6777">
              <w:rPr>
                <w:rFonts w:ascii="Times New Roman" w:hAnsi="Times New Roman" w:cs="Times New Roman"/>
                <w:sz w:val="24"/>
                <w:szCs w:val="24"/>
              </w:rPr>
              <w:t>detail</w:t>
            </w:r>
            <w:r>
              <w:rPr>
                <w:rFonts w:ascii="Times New Roman" w:hAnsi="Times New Roman" w:cs="Times New Roman"/>
                <w:sz w:val="24"/>
                <w:szCs w:val="24"/>
              </w:rPr>
              <w:t xml:space="preserve"> about what went well in the group</w:t>
            </w:r>
          </w:p>
        </w:tc>
        <w:tc>
          <w:tcPr>
            <w:tcW w:w="1260" w:type="dxa"/>
          </w:tcPr>
          <w:p w:rsidR="00D233EB" w:rsidRDefault="00D233EB" w:rsidP="00D233EB">
            <w:pPr>
              <w:rPr>
                <w:rFonts w:ascii="Times New Roman" w:hAnsi="Times New Roman" w:cs="Times New Roman"/>
                <w:sz w:val="24"/>
                <w:szCs w:val="24"/>
              </w:rPr>
            </w:pPr>
          </w:p>
        </w:tc>
        <w:tc>
          <w:tcPr>
            <w:tcW w:w="1278" w:type="dxa"/>
          </w:tcPr>
          <w:p w:rsidR="00D233EB" w:rsidRDefault="00D233EB" w:rsidP="00D233EB">
            <w:pPr>
              <w:rPr>
                <w:rFonts w:ascii="Times New Roman" w:hAnsi="Times New Roman" w:cs="Times New Roman"/>
                <w:sz w:val="24"/>
                <w:szCs w:val="24"/>
              </w:rPr>
            </w:pPr>
          </w:p>
        </w:tc>
      </w:tr>
      <w:tr w:rsidR="008F3D2E" w:rsidTr="00D233EB">
        <w:tc>
          <w:tcPr>
            <w:tcW w:w="7038" w:type="dxa"/>
          </w:tcPr>
          <w:p w:rsidR="008F3D2E" w:rsidRDefault="008F3D2E" w:rsidP="00464294">
            <w:pPr>
              <w:rPr>
                <w:rFonts w:ascii="Times New Roman" w:hAnsi="Times New Roman" w:cs="Times New Roman"/>
                <w:sz w:val="24"/>
                <w:szCs w:val="24"/>
              </w:rPr>
            </w:pPr>
            <w:r>
              <w:rPr>
                <w:rFonts w:ascii="Times New Roman" w:hAnsi="Times New Roman" w:cs="Times New Roman"/>
                <w:sz w:val="24"/>
                <w:szCs w:val="24"/>
              </w:rPr>
              <w:t xml:space="preserve">One </w:t>
            </w:r>
            <w:r w:rsidR="00FA6777">
              <w:rPr>
                <w:rFonts w:ascii="Times New Roman" w:hAnsi="Times New Roman" w:cs="Times New Roman"/>
                <w:sz w:val="24"/>
                <w:szCs w:val="24"/>
              </w:rPr>
              <w:t xml:space="preserve">detail </w:t>
            </w:r>
            <w:r>
              <w:rPr>
                <w:rFonts w:ascii="Times New Roman" w:hAnsi="Times New Roman" w:cs="Times New Roman"/>
                <w:sz w:val="24"/>
                <w:szCs w:val="24"/>
              </w:rPr>
              <w:t>about what went well in the group</w:t>
            </w:r>
          </w:p>
        </w:tc>
        <w:tc>
          <w:tcPr>
            <w:tcW w:w="1260" w:type="dxa"/>
          </w:tcPr>
          <w:p w:rsidR="008F3D2E" w:rsidRDefault="008F3D2E" w:rsidP="00D233EB">
            <w:pPr>
              <w:rPr>
                <w:rFonts w:ascii="Times New Roman" w:hAnsi="Times New Roman" w:cs="Times New Roman"/>
                <w:sz w:val="24"/>
                <w:szCs w:val="24"/>
              </w:rPr>
            </w:pPr>
          </w:p>
        </w:tc>
        <w:tc>
          <w:tcPr>
            <w:tcW w:w="1278" w:type="dxa"/>
          </w:tcPr>
          <w:p w:rsidR="008F3D2E" w:rsidRDefault="008F3D2E" w:rsidP="00D233EB">
            <w:pPr>
              <w:rPr>
                <w:rFonts w:ascii="Times New Roman" w:hAnsi="Times New Roman" w:cs="Times New Roman"/>
                <w:sz w:val="24"/>
                <w:szCs w:val="24"/>
              </w:rPr>
            </w:pPr>
          </w:p>
        </w:tc>
      </w:tr>
      <w:tr w:rsidR="008F3D2E" w:rsidTr="00D233EB">
        <w:tc>
          <w:tcPr>
            <w:tcW w:w="7038" w:type="dxa"/>
          </w:tcPr>
          <w:p w:rsidR="008F3D2E" w:rsidRDefault="008F3D2E" w:rsidP="00464294">
            <w:pPr>
              <w:rPr>
                <w:rFonts w:ascii="Times New Roman" w:hAnsi="Times New Roman" w:cs="Times New Roman"/>
                <w:sz w:val="24"/>
                <w:szCs w:val="24"/>
              </w:rPr>
            </w:pPr>
            <w:r>
              <w:rPr>
                <w:rFonts w:ascii="Times New Roman" w:hAnsi="Times New Roman" w:cs="Times New Roman"/>
                <w:sz w:val="24"/>
                <w:szCs w:val="24"/>
              </w:rPr>
              <w:t xml:space="preserve">One </w:t>
            </w:r>
            <w:r w:rsidR="00FA6777">
              <w:rPr>
                <w:rFonts w:ascii="Times New Roman" w:hAnsi="Times New Roman" w:cs="Times New Roman"/>
                <w:sz w:val="24"/>
                <w:szCs w:val="24"/>
              </w:rPr>
              <w:t>detail</w:t>
            </w:r>
            <w:r>
              <w:rPr>
                <w:rFonts w:ascii="Times New Roman" w:hAnsi="Times New Roman" w:cs="Times New Roman"/>
                <w:sz w:val="24"/>
                <w:szCs w:val="24"/>
              </w:rPr>
              <w:t xml:space="preserve"> about what went well in the group</w:t>
            </w:r>
          </w:p>
        </w:tc>
        <w:tc>
          <w:tcPr>
            <w:tcW w:w="1260" w:type="dxa"/>
          </w:tcPr>
          <w:p w:rsidR="008F3D2E" w:rsidRDefault="008F3D2E" w:rsidP="00D233EB">
            <w:pPr>
              <w:rPr>
                <w:rFonts w:ascii="Times New Roman" w:hAnsi="Times New Roman" w:cs="Times New Roman"/>
                <w:sz w:val="24"/>
                <w:szCs w:val="24"/>
              </w:rPr>
            </w:pPr>
          </w:p>
        </w:tc>
        <w:tc>
          <w:tcPr>
            <w:tcW w:w="1278" w:type="dxa"/>
          </w:tcPr>
          <w:p w:rsidR="008F3D2E" w:rsidRDefault="008F3D2E" w:rsidP="00D233EB">
            <w:pPr>
              <w:rPr>
                <w:rFonts w:ascii="Times New Roman" w:hAnsi="Times New Roman" w:cs="Times New Roman"/>
                <w:sz w:val="24"/>
                <w:szCs w:val="24"/>
              </w:rPr>
            </w:pPr>
          </w:p>
        </w:tc>
      </w:tr>
    </w:tbl>
    <w:p w:rsidR="00D233EB" w:rsidRDefault="00D233EB" w:rsidP="00D233EB">
      <w:pPr>
        <w:spacing w:line="240" w:lineRule="auto"/>
        <w:rPr>
          <w:rFonts w:ascii="Times New Roman" w:hAnsi="Times New Roman" w:cs="Times New Roman"/>
          <w:b/>
          <w:sz w:val="24"/>
          <w:szCs w:val="24"/>
        </w:rPr>
      </w:pPr>
    </w:p>
    <w:p w:rsidR="00D233EB" w:rsidRPr="00D233EB" w:rsidRDefault="00D233EB" w:rsidP="00D233EB">
      <w:pPr>
        <w:spacing w:line="240" w:lineRule="auto"/>
        <w:rPr>
          <w:rFonts w:ascii="Times New Roman" w:hAnsi="Times New Roman" w:cs="Times New Roman"/>
          <w:b/>
          <w:sz w:val="24"/>
          <w:szCs w:val="24"/>
        </w:rPr>
      </w:pPr>
      <w:r>
        <w:rPr>
          <w:rFonts w:ascii="Times New Roman" w:hAnsi="Times New Roman" w:cs="Times New Roman"/>
          <w:b/>
          <w:sz w:val="24"/>
          <w:szCs w:val="24"/>
        </w:rPr>
        <w:t>Question #5:</w:t>
      </w:r>
      <w:r w:rsidRPr="00D233EB">
        <w:rPr>
          <w:rFonts w:ascii="Times New Roman" w:hAnsi="Times New Roman" w:cs="Times New Roman"/>
          <w:b/>
          <w:sz w:val="24"/>
          <w:szCs w:val="24"/>
        </w:rPr>
        <w:t xml:space="preserve"> 4 points</w:t>
      </w:r>
    </w:p>
    <w:tbl>
      <w:tblPr>
        <w:tblStyle w:val="TableGrid"/>
        <w:tblW w:w="0" w:type="auto"/>
        <w:tblLook w:val="04A0" w:firstRow="1" w:lastRow="0" w:firstColumn="1" w:lastColumn="0" w:noHBand="0" w:noVBand="1"/>
      </w:tblPr>
      <w:tblGrid>
        <w:gridCol w:w="7038"/>
        <w:gridCol w:w="1260"/>
        <w:gridCol w:w="1278"/>
      </w:tblGrid>
      <w:tr w:rsidR="00D233EB" w:rsidTr="00464294">
        <w:tc>
          <w:tcPr>
            <w:tcW w:w="7038" w:type="dxa"/>
          </w:tcPr>
          <w:p w:rsidR="00D233EB" w:rsidRDefault="000958B9" w:rsidP="00464294">
            <w:pPr>
              <w:rPr>
                <w:rFonts w:ascii="Times New Roman" w:hAnsi="Times New Roman" w:cs="Times New Roman"/>
                <w:sz w:val="24"/>
                <w:szCs w:val="24"/>
              </w:rPr>
            </w:pPr>
            <w:r>
              <w:rPr>
                <w:rFonts w:ascii="Times New Roman" w:hAnsi="Times New Roman" w:cs="Times New Roman"/>
                <w:sz w:val="24"/>
                <w:szCs w:val="24"/>
              </w:rPr>
              <w:t>Did the student</w:t>
            </w:r>
            <w:r w:rsidR="00D233EB">
              <w:rPr>
                <w:rFonts w:ascii="Times New Roman" w:hAnsi="Times New Roman" w:cs="Times New Roman"/>
                <w:sz w:val="24"/>
                <w:szCs w:val="24"/>
              </w:rPr>
              <w:t>…</w:t>
            </w:r>
          </w:p>
        </w:tc>
        <w:tc>
          <w:tcPr>
            <w:tcW w:w="1260" w:type="dxa"/>
          </w:tcPr>
          <w:p w:rsidR="00D233EB" w:rsidRDefault="00D233EB" w:rsidP="00464294">
            <w:pPr>
              <w:rPr>
                <w:rFonts w:ascii="Times New Roman" w:hAnsi="Times New Roman" w:cs="Times New Roman"/>
                <w:sz w:val="24"/>
                <w:szCs w:val="24"/>
              </w:rPr>
            </w:pPr>
            <w:r>
              <w:rPr>
                <w:rFonts w:ascii="Times New Roman" w:hAnsi="Times New Roman" w:cs="Times New Roman"/>
                <w:sz w:val="24"/>
                <w:szCs w:val="24"/>
              </w:rPr>
              <w:t>Present</w:t>
            </w:r>
          </w:p>
        </w:tc>
        <w:tc>
          <w:tcPr>
            <w:tcW w:w="1278" w:type="dxa"/>
          </w:tcPr>
          <w:p w:rsidR="00D233EB" w:rsidRDefault="00D233EB" w:rsidP="00464294">
            <w:pPr>
              <w:rPr>
                <w:rFonts w:ascii="Times New Roman" w:hAnsi="Times New Roman" w:cs="Times New Roman"/>
                <w:sz w:val="24"/>
                <w:szCs w:val="24"/>
              </w:rPr>
            </w:pPr>
            <w:r>
              <w:rPr>
                <w:rFonts w:ascii="Times New Roman" w:hAnsi="Times New Roman" w:cs="Times New Roman"/>
                <w:sz w:val="24"/>
                <w:szCs w:val="24"/>
              </w:rPr>
              <w:t>Absent</w:t>
            </w:r>
          </w:p>
        </w:tc>
      </w:tr>
      <w:tr w:rsidR="00D233EB" w:rsidTr="00464294">
        <w:tc>
          <w:tcPr>
            <w:tcW w:w="7038" w:type="dxa"/>
          </w:tcPr>
          <w:p w:rsidR="00D233EB" w:rsidRDefault="000958B9" w:rsidP="00464294">
            <w:pPr>
              <w:rPr>
                <w:rFonts w:ascii="Times New Roman" w:hAnsi="Times New Roman" w:cs="Times New Roman"/>
                <w:sz w:val="24"/>
                <w:szCs w:val="24"/>
              </w:rPr>
            </w:pPr>
            <w:r>
              <w:rPr>
                <w:rFonts w:ascii="Times New Roman" w:hAnsi="Times New Roman" w:cs="Times New Roman"/>
                <w:sz w:val="24"/>
                <w:szCs w:val="24"/>
              </w:rPr>
              <w:t>Address the prompt</w:t>
            </w:r>
          </w:p>
        </w:tc>
        <w:tc>
          <w:tcPr>
            <w:tcW w:w="1260" w:type="dxa"/>
          </w:tcPr>
          <w:p w:rsidR="00D233EB" w:rsidRDefault="00D233EB" w:rsidP="00464294">
            <w:pPr>
              <w:rPr>
                <w:rFonts w:ascii="Times New Roman" w:hAnsi="Times New Roman" w:cs="Times New Roman"/>
                <w:sz w:val="24"/>
                <w:szCs w:val="24"/>
              </w:rPr>
            </w:pPr>
          </w:p>
        </w:tc>
        <w:tc>
          <w:tcPr>
            <w:tcW w:w="1278" w:type="dxa"/>
          </w:tcPr>
          <w:p w:rsidR="00D233EB" w:rsidRDefault="00D233EB" w:rsidP="00464294">
            <w:pPr>
              <w:rPr>
                <w:rFonts w:ascii="Times New Roman" w:hAnsi="Times New Roman" w:cs="Times New Roman"/>
                <w:sz w:val="24"/>
                <w:szCs w:val="24"/>
              </w:rPr>
            </w:pPr>
          </w:p>
        </w:tc>
      </w:tr>
      <w:tr w:rsidR="00D233EB" w:rsidTr="00464294">
        <w:tc>
          <w:tcPr>
            <w:tcW w:w="7038" w:type="dxa"/>
          </w:tcPr>
          <w:p w:rsidR="00D233EB" w:rsidRDefault="000958B9" w:rsidP="00464294">
            <w:pPr>
              <w:rPr>
                <w:rFonts w:ascii="Times New Roman" w:hAnsi="Times New Roman" w:cs="Times New Roman"/>
                <w:sz w:val="24"/>
                <w:szCs w:val="24"/>
              </w:rPr>
            </w:pPr>
            <w:r>
              <w:rPr>
                <w:rFonts w:ascii="Times New Roman" w:hAnsi="Times New Roman" w:cs="Times New Roman"/>
                <w:sz w:val="24"/>
                <w:szCs w:val="24"/>
              </w:rPr>
              <w:t>Give explanation of their reasoning</w:t>
            </w:r>
          </w:p>
        </w:tc>
        <w:tc>
          <w:tcPr>
            <w:tcW w:w="1260" w:type="dxa"/>
          </w:tcPr>
          <w:p w:rsidR="00D233EB" w:rsidRDefault="00D233EB" w:rsidP="00464294">
            <w:pPr>
              <w:rPr>
                <w:rFonts w:ascii="Times New Roman" w:hAnsi="Times New Roman" w:cs="Times New Roman"/>
                <w:sz w:val="24"/>
                <w:szCs w:val="24"/>
              </w:rPr>
            </w:pPr>
          </w:p>
        </w:tc>
        <w:tc>
          <w:tcPr>
            <w:tcW w:w="1278" w:type="dxa"/>
          </w:tcPr>
          <w:p w:rsidR="00D233EB" w:rsidRDefault="00D233EB" w:rsidP="00464294">
            <w:pPr>
              <w:rPr>
                <w:rFonts w:ascii="Times New Roman" w:hAnsi="Times New Roman" w:cs="Times New Roman"/>
                <w:sz w:val="24"/>
                <w:szCs w:val="24"/>
              </w:rPr>
            </w:pPr>
          </w:p>
        </w:tc>
      </w:tr>
      <w:tr w:rsidR="00D233EB" w:rsidTr="00464294">
        <w:tc>
          <w:tcPr>
            <w:tcW w:w="7038" w:type="dxa"/>
          </w:tcPr>
          <w:p w:rsidR="00D233EB" w:rsidRDefault="000958B9" w:rsidP="00464294">
            <w:pPr>
              <w:rPr>
                <w:rFonts w:ascii="Times New Roman" w:hAnsi="Times New Roman" w:cs="Times New Roman"/>
                <w:sz w:val="24"/>
                <w:szCs w:val="24"/>
              </w:rPr>
            </w:pPr>
            <w:r>
              <w:rPr>
                <w:rFonts w:ascii="Times New Roman" w:hAnsi="Times New Roman" w:cs="Times New Roman"/>
                <w:sz w:val="24"/>
                <w:szCs w:val="24"/>
              </w:rPr>
              <w:t>Give examples to explain their reasoning</w:t>
            </w:r>
          </w:p>
        </w:tc>
        <w:tc>
          <w:tcPr>
            <w:tcW w:w="1260" w:type="dxa"/>
          </w:tcPr>
          <w:p w:rsidR="00D233EB" w:rsidRDefault="00D233EB" w:rsidP="00464294">
            <w:pPr>
              <w:rPr>
                <w:rFonts w:ascii="Times New Roman" w:hAnsi="Times New Roman" w:cs="Times New Roman"/>
                <w:sz w:val="24"/>
                <w:szCs w:val="24"/>
              </w:rPr>
            </w:pPr>
          </w:p>
        </w:tc>
        <w:tc>
          <w:tcPr>
            <w:tcW w:w="1278" w:type="dxa"/>
          </w:tcPr>
          <w:p w:rsidR="00D233EB" w:rsidRDefault="00D233EB" w:rsidP="00464294">
            <w:pPr>
              <w:rPr>
                <w:rFonts w:ascii="Times New Roman" w:hAnsi="Times New Roman" w:cs="Times New Roman"/>
                <w:sz w:val="24"/>
                <w:szCs w:val="24"/>
              </w:rPr>
            </w:pPr>
          </w:p>
        </w:tc>
      </w:tr>
      <w:tr w:rsidR="00D233EB" w:rsidTr="00464294">
        <w:tc>
          <w:tcPr>
            <w:tcW w:w="7038" w:type="dxa"/>
          </w:tcPr>
          <w:p w:rsidR="00D233EB" w:rsidRDefault="00FA6777" w:rsidP="00464294">
            <w:pPr>
              <w:rPr>
                <w:rFonts w:ascii="Times New Roman" w:hAnsi="Times New Roman" w:cs="Times New Roman"/>
                <w:sz w:val="24"/>
                <w:szCs w:val="24"/>
              </w:rPr>
            </w:pPr>
            <w:r>
              <w:rPr>
                <w:rFonts w:ascii="Times New Roman" w:hAnsi="Times New Roman" w:cs="Times New Roman"/>
                <w:sz w:val="24"/>
                <w:szCs w:val="24"/>
              </w:rPr>
              <w:t>Think about both sides of the issue</w:t>
            </w:r>
          </w:p>
        </w:tc>
        <w:tc>
          <w:tcPr>
            <w:tcW w:w="1260" w:type="dxa"/>
          </w:tcPr>
          <w:p w:rsidR="00D233EB" w:rsidRDefault="00D233EB" w:rsidP="00464294">
            <w:pPr>
              <w:rPr>
                <w:rFonts w:ascii="Times New Roman" w:hAnsi="Times New Roman" w:cs="Times New Roman"/>
                <w:sz w:val="24"/>
                <w:szCs w:val="24"/>
              </w:rPr>
            </w:pPr>
          </w:p>
        </w:tc>
        <w:tc>
          <w:tcPr>
            <w:tcW w:w="1278" w:type="dxa"/>
          </w:tcPr>
          <w:p w:rsidR="00D233EB" w:rsidRDefault="00D233EB" w:rsidP="00464294">
            <w:pPr>
              <w:rPr>
                <w:rFonts w:ascii="Times New Roman" w:hAnsi="Times New Roman" w:cs="Times New Roman"/>
                <w:sz w:val="24"/>
                <w:szCs w:val="24"/>
              </w:rPr>
            </w:pPr>
          </w:p>
        </w:tc>
      </w:tr>
    </w:tbl>
    <w:p w:rsidR="00D233EB" w:rsidRPr="00961B44" w:rsidRDefault="00D233EB" w:rsidP="00961B44">
      <w:pPr>
        <w:spacing w:line="480" w:lineRule="auto"/>
        <w:rPr>
          <w:rFonts w:ascii="Times New Roman" w:hAnsi="Times New Roman" w:cs="Times New Roman"/>
          <w:sz w:val="24"/>
          <w:szCs w:val="24"/>
        </w:rPr>
      </w:pPr>
    </w:p>
    <w:sectPr w:rsidR="00D233EB" w:rsidRPr="00961B44" w:rsidSect="00407ACB">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E38" w:rsidRDefault="00917E38" w:rsidP="00407ACB">
      <w:pPr>
        <w:spacing w:after="0" w:line="240" w:lineRule="auto"/>
      </w:pPr>
      <w:r>
        <w:separator/>
      </w:r>
    </w:p>
  </w:endnote>
  <w:endnote w:type="continuationSeparator" w:id="0">
    <w:p w:rsidR="00917E38" w:rsidRDefault="00917E38" w:rsidP="00407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E38" w:rsidRDefault="00917E38" w:rsidP="00407ACB">
      <w:pPr>
        <w:spacing w:after="0" w:line="240" w:lineRule="auto"/>
      </w:pPr>
      <w:r>
        <w:separator/>
      </w:r>
    </w:p>
  </w:footnote>
  <w:footnote w:type="continuationSeparator" w:id="0">
    <w:p w:rsidR="00917E38" w:rsidRDefault="00917E38" w:rsidP="00407AC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ACB" w:rsidRDefault="00407ACB">
    <w:pPr>
      <w:pStyle w:val="Header"/>
      <w:jc w:val="right"/>
    </w:pPr>
    <w:r>
      <w:t>McReynolds</w:t>
    </w:r>
    <w:r>
      <w:tab/>
      <w:t>Pre-Post Assessment</w:t>
    </w:r>
    <w:r>
      <w:tab/>
    </w:r>
    <w:sdt>
      <w:sdtPr>
        <w:id w:val="67494629"/>
        <w:docPartObj>
          <w:docPartGallery w:val="Page Numbers (Top of Page)"/>
          <w:docPartUnique/>
        </w:docPartObj>
      </w:sdtPr>
      <w:sdtEndPr/>
      <w:sdtContent>
        <w:r w:rsidR="00B959FC">
          <w:fldChar w:fldCharType="begin"/>
        </w:r>
        <w:r w:rsidR="00B959FC">
          <w:instrText xml:space="preserve"> PAGE   \* MERGEFORMAT </w:instrText>
        </w:r>
        <w:r w:rsidR="00B959FC">
          <w:fldChar w:fldCharType="separate"/>
        </w:r>
        <w:r w:rsidR="00B959FC">
          <w:rPr>
            <w:noProof/>
          </w:rPr>
          <w:t>2</w:t>
        </w:r>
        <w:r w:rsidR="00B959FC">
          <w:rPr>
            <w:noProof/>
          </w:rPr>
          <w:fldChar w:fldCharType="end"/>
        </w:r>
      </w:sdtContent>
    </w:sdt>
  </w:p>
  <w:p w:rsidR="00407ACB" w:rsidRDefault="00407A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01137"/>
    <w:multiLevelType w:val="hybridMultilevel"/>
    <w:tmpl w:val="EFAC34EC"/>
    <w:lvl w:ilvl="0" w:tplc="CBC85E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8B7C5E"/>
    <w:multiLevelType w:val="hybridMultilevel"/>
    <w:tmpl w:val="F19A601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AE6750"/>
    <w:multiLevelType w:val="hybridMultilevel"/>
    <w:tmpl w:val="00FC0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F95"/>
    <w:rsid w:val="000958B9"/>
    <w:rsid w:val="000B3118"/>
    <w:rsid w:val="000F5874"/>
    <w:rsid w:val="00164FCF"/>
    <w:rsid w:val="00220257"/>
    <w:rsid w:val="002A2886"/>
    <w:rsid w:val="003105BE"/>
    <w:rsid w:val="00310F05"/>
    <w:rsid w:val="0035495E"/>
    <w:rsid w:val="0039031C"/>
    <w:rsid w:val="00393DF0"/>
    <w:rsid w:val="003D2B39"/>
    <w:rsid w:val="003D349C"/>
    <w:rsid w:val="00401312"/>
    <w:rsid w:val="00407ACB"/>
    <w:rsid w:val="004B310F"/>
    <w:rsid w:val="004C7BC0"/>
    <w:rsid w:val="004D7F56"/>
    <w:rsid w:val="005331AF"/>
    <w:rsid w:val="00540DF9"/>
    <w:rsid w:val="00594B4B"/>
    <w:rsid w:val="005C4699"/>
    <w:rsid w:val="005E03C2"/>
    <w:rsid w:val="00605601"/>
    <w:rsid w:val="00626B93"/>
    <w:rsid w:val="00663D1E"/>
    <w:rsid w:val="00755248"/>
    <w:rsid w:val="007764D0"/>
    <w:rsid w:val="00785112"/>
    <w:rsid w:val="00804F95"/>
    <w:rsid w:val="00810644"/>
    <w:rsid w:val="00830EE0"/>
    <w:rsid w:val="008A529B"/>
    <w:rsid w:val="008F3D2E"/>
    <w:rsid w:val="00905D66"/>
    <w:rsid w:val="00917E38"/>
    <w:rsid w:val="00921800"/>
    <w:rsid w:val="00961B44"/>
    <w:rsid w:val="00967087"/>
    <w:rsid w:val="00AC70D1"/>
    <w:rsid w:val="00AD741E"/>
    <w:rsid w:val="00B361D0"/>
    <w:rsid w:val="00B6181B"/>
    <w:rsid w:val="00B959FC"/>
    <w:rsid w:val="00BC57CC"/>
    <w:rsid w:val="00C411C0"/>
    <w:rsid w:val="00C57A96"/>
    <w:rsid w:val="00C6035D"/>
    <w:rsid w:val="00D1516C"/>
    <w:rsid w:val="00D1754F"/>
    <w:rsid w:val="00D233EB"/>
    <w:rsid w:val="00D42DB9"/>
    <w:rsid w:val="00DA1B97"/>
    <w:rsid w:val="00DA25BE"/>
    <w:rsid w:val="00DA4FFA"/>
    <w:rsid w:val="00E402BF"/>
    <w:rsid w:val="00E507D0"/>
    <w:rsid w:val="00E54814"/>
    <w:rsid w:val="00F30ECF"/>
    <w:rsid w:val="00F9623C"/>
    <w:rsid w:val="00FA6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8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F95"/>
    <w:pPr>
      <w:ind w:left="720"/>
      <w:contextualSpacing/>
    </w:pPr>
  </w:style>
  <w:style w:type="table" w:styleId="TableGrid">
    <w:name w:val="Table Grid"/>
    <w:basedOn w:val="TableNormal"/>
    <w:uiPriority w:val="59"/>
    <w:rsid w:val="00D233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07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ACB"/>
  </w:style>
  <w:style w:type="paragraph" w:styleId="Footer">
    <w:name w:val="footer"/>
    <w:basedOn w:val="Normal"/>
    <w:link w:val="FooterChar"/>
    <w:uiPriority w:val="99"/>
    <w:semiHidden/>
    <w:unhideWhenUsed/>
    <w:rsid w:val="00407A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7AC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8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F95"/>
    <w:pPr>
      <w:ind w:left="720"/>
      <w:contextualSpacing/>
    </w:pPr>
  </w:style>
  <w:style w:type="table" w:styleId="TableGrid">
    <w:name w:val="Table Grid"/>
    <w:basedOn w:val="TableNormal"/>
    <w:uiPriority w:val="59"/>
    <w:rsid w:val="00D233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07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ACB"/>
  </w:style>
  <w:style w:type="paragraph" w:styleId="Footer">
    <w:name w:val="footer"/>
    <w:basedOn w:val="Normal"/>
    <w:link w:val="FooterChar"/>
    <w:uiPriority w:val="99"/>
    <w:semiHidden/>
    <w:unhideWhenUsed/>
    <w:rsid w:val="00407A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7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1587</Words>
  <Characters>9048</Characters>
  <Application>Microsoft Macintosh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McReynolds</dc:creator>
  <cp:lastModifiedBy>Mark Roddy</cp:lastModifiedBy>
  <cp:revision>2</cp:revision>
  <dcterms:created xsi:type="dcterms:W3CDTF">2011-12-12T20:25:00Z</dcterms:created>
  <dcterms:modified xsi:type="dcterms:W3CDTF">2011-12-12T20:25:00Z</dcterms:modified>
</cp:coreProperties>
</file>